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0" w:name="_Toc29636"/>
      <w:bookmarkStart w:id="1" w:name="_Toc13975"/>
      <w:r>
        <w:rPr>
          <w:rFonts w:hint="eastAsia" w:hAnsi="宋体" w:eastAsia="宋体" w:cs="宋体"/>
          <w:b/>
          <w:color w:val="auto"/>
          <w:kern w:val="0"/>
          <w:sz w:val="44"/>
          <w:szCs w:val="44"/>
          <w:highlight w:val="none"/>
        </w:rPr>
        <w:t>中山公交集团宣传片拍摄制作服务采购项目</w:t>
      </w:r>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采购</w:t>
      </w:r>
      <w:r>
        <w:rPr>
          <w:rFonts w:hint="eastAsia" w:ascii="宋体" w:hAnsi="宋体" w:eastAsia="宋体" w:cs="宋体"/>
          <w:color w:val="000000"/>
          <w:sz w:val="96"/>
          <w:szCs w:val="28"/>
          <w:highlight w:val="none"/>
        </w:rPr>
        <w:t>文件</w:t>
      </w:r>
    </w:p>
    <w:bookmarkEnd w:id="0"/>
    <w:bookmarkEnd w:id="1"/>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5</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邀请函</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第三部分  评审标准</w:t>
      </w: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p>
    <w:p>
      <w:pPr>
        <w:numPr>
          <w:ilvl w:val="0"/>
          <w:numId w:val="0"/>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第四部分  参评</w:t>
      </w:r>
      <w:r>
        <w:rPr>
          <w:rFonts w:hint="eastAsia" w:ascii="宋体" w:hAnsi="宋体" w:eastAsia="宋体" w:cs="宋体"/>
          <w:b/>
          <w:sz w:val="28"/>
          <w:szCs w:val="28"/>
          <w:highlight w:val="none"/>
        </w:rPr>
        <w:t>响应文件格式</w:t>
      </w:r>
    </w:p>
    <w:p>
      <w:pPr>
        <w:pStyle w:val="11"/>
        <w:rPr>
          <w:rFonts w:hint="eastAsia" w:ascii="宋体" w:hAnsi="宋体" w:eastAsia="宋体" w:cs="宋体"/>
          <w:sz w:val="28"/>
          <w:szCs w:val="28"/>
          <w:highlight w:val="none"/>
        </w:rPr>
      </w:pPr>
    </w:p>
    <w:p>
      <w:pPr>
        <w:pStyle w:val="11"/>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bookmarkStart w:id="2" w:name="_GoBack"/>
      <w:bookmarkEnd w:id="2"/>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0"/>
          <w:sz w:val="24"/>
          <w:szCs w:val="24"/>
          <w:highlight w:val="none"/>
          <w:lang w:val="en-US" w:eastAsia="zh-CN"/>
        </w:rPr>
        <w:t>现就中山市公共交通运输集团有限公司（下称采购人）中山公交集团宣传片拍摄制作服务采购项目进行公开采购，欢迎符合资格条件的服务商参与报价评选，有关事项如下：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中山公交集团宣传片拍摄制作服务采购</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cyan"/>
          <w:lang w:val="en-US" w:eastAsia="zh-CN"/>
        </w:rPr>
      </w:pPr>
      <w:r>
        <w:rPr>
          <w:rFonts w:hint="eastAsia" w:ascii="宋体" w:hAnsi="宋体" w:eastAsia="宋体" w:cs="宋体"/>
          <w:b/>
          <w:bCs/>
          <w:color w:val="auto"/>
          <w:sz w:val="24"/>
          <w:szCs w:val="24"/>
          <w:highlight w:val="none"/>
          <w:lang w:val="en-US" w:eastAsia="zh-CN"/>
        </w:rPr>
        <w:t>三、预算金额：</w:t>
      </w:r>
      <w:r>
        <w:rPr>
          <w:rFonts w:hint="eastAsia" w:ascii="宋体" w:hAnsi="宋体" w:eastAsia="宋体" w:cs="宋体"/>
          <w:b w:val="0"/>
          <w:bCs w:val="0"/>
          <w:color w:val="auto"/>
          <w:sz w:val="24"/>
          <w:szCs w:val="24"/>
          <w:highlight w:val="none"/>
          <w:lang w:val="en-US" w:eastAsia="zh-CN"/>
        </w:rPr>
        <w:t>上限价人民币5万元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四、项目内容：</w:t>
      </w:r>
      <w:r>
        <w:rPr>
          <w:rFonts w:hint="eastAsia" w:ascii="宋体" w:hAnsi="宋体" w:eastAsia="宋体" w:cs="宋体"/>
          <w:b w:val="0"/>
          <w:bCs w:val="0"/>
          <w:color w:val="auto"/>
          <w:sz w:val="24"/>
          <w:szCs w:val="24"/>
          <w:highlight w:val="none"/>
          <w:lang w:val="en-US" w:eastAsia="zh-CN"/>
        </w:rPr>
        <w:t>拍摄制作一部5分钟的公交集团宣传片</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服务商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）具有独立承担民事责任能力的在中华人民共和国境内注册的企业法人或其他社会组织。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商满足本项目的主要需求，填写《需求响应表》并全部</w:t>
      </w:r>
      <w:r>
        <w:rPr>
          <w:rFonts w:hint="eastAsia" w:ascii="宋体" w:hAnsi="宋体" w:eastAsia="宋体" w:cs="宋体"/>
          <w:color w:val="auto"/>
          <w:sz w:val="24"/>
          <w:szCs w:val="24"/>
          <w:highlight w:val="none"/>
          <w:lang w:val="en-US" w:eastAsia="zh-CN"/>
        </w:rPr>
        <w:t>完全响应，</w:t>
      </w:r>
      <w:r>
        <w:rPr>
          <w:rFonts w:hint="eastAsia" w:ascii="宋体" w:hAnsi="宋体" w:eastAsia="宋体" w:cs="宋体"/>
          <w:color w:val="auto"/>
          <w:sz w:val="24"/>
          <w:szCs w:val="24"/>
          <w:highlight w:val="none"/>
          <w:lang w:eastAsia="zh-CN"/>
        </w:rPr>
        <w:t>无负偏离。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）非联合体潜在</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商参评报价。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）报价为唯一固定价且未超过报价限价。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采购人官方媒体（https://www.zsbus.cn/）</w:t>
      </w:r>
      <w:r>
        <w:rPr>
          <w:rFonts w:hint="eastAsia" w:ascii="宋体" w:hAnsi="宋体" w:eastAsia="宋体" w:cs="宋体"/>
          <w:color w:val="auto"/>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14:30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报名方式：服务商自行获取采购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参评文件要求盖章后扫描，发送到采购人指定邮箱：zsbus_auditing@163.com</w:t>
      </w:r>
      <w:r>
        <w:rPr>
          <w:rFonts w:hint="eastAsia" w:ascii="宋体" w:hAnsi="宋体" w:eastAsia="宋体" w:cs="宋体"/>
          <w:color w:val="auto"/>
          <w:sz w:val="24"/>
          <w:szCs w:val="24"/>
          <w:highlight w:val="none"/>
          <w:lang w:eastAsia="zh-CN"/>
        </w:rPr>
        <w:t>。逾期</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视为不参与本项目</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（二）报名时间：自本项目公告发布之日起至2023年5月12日14:30，超时不接受任何服务商报名。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（一）评审时间：2023年5月12日14：45。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评审结束后，采购人将在采购人官方媒体（https://www.zsbus.cn/）上进行结果公示，公示期2日</w:t>
      </w:r>
      <w:r>
        <w:rPr>
          <w:rFonts w:hint="eastAsia" w:ascii="宋体" w:hAnsi="宋体" w:eastAsia="宋体" w:cs="宋体"/>
          <w:b w:val="0"/>
          <w:bCs w:val="0"/>
          <w:color w:val="auto"/>
          <w:spacing w:val="0"/>
          <w:sz w:val="24"/>
          <w:szCs w:val="24"/>
          <w:highlight w:val="none"/>
          <w:lang w:val="en-US" w:eastAsia="zh-CN"/>
        </w:rPr>
        <w:t>，公示期结束后7个</w:t>
      </w:r>
      <w:r>
        <w:rPr>
          <w:rFonts w:hint="default" w:ascii="宋体" w:hAnsi="宋体" w:eastAsia="宋体" w:cs="宋体"/>
          <w:b w:val="0"/>
          <w:bCs w:val="0"/>
          <w:color w:val="auto"/>
          <w:spacing w:val="0"/>
          <w:sz w:val="24"/>
          <w:szCs w:val="24"/>
          <w:highlight w:val="none"/>
          <w:lang w:val="en-US" w:eastAsia="zh-CN"/>
        </w:rPr>
        <w:t>日历天</w:t>
      </w:r>
      <w:r>
        <w:rPr>
          <w:rFonts w:hint="eastAsia" w:ascii="宋体" w:hAnsi="宋体" w:eastAsia="宋体" w:cs="宋体"/>
          <w:b w:val="0"/>
          <w:bCs w:val="0"/>
          <w:color w:val="auto"/>
          <w:spacing w:val="0"/>
          <w:sz w:val="24"/>
          <w:szCs w:val="24"/>
          <w:highlight w:val="none"/>
          <w:lang w:val="en-US" w:eastAsia="zh-CN"/>
        </w:rPr>
        <w:t>内由采购人向中选人发出《评选结果通知书》</w:t>
      </w:r>
      <w:r>
        <w:rPr>
          <w:rFonts w:hint="eastAsia" w:ascii="宋体" w:hAnsi="宋体" w:eastAsia="宋体" w:cs="宋体"/>
          <w:b w:val="0"/>
          <w:bCs w:val="0"/>
          <w:color w:val="auto"/>
          <w:sz w:val="24"/>
          <w:szCs w:val="24"/>
          <w:highlight w:val="none"/>
          <w:lang w:val="en-US" w:eastAsia="zh-CN"/>
        </w:rPr>
        <w:t>。如果参评服务商对此次评审结果有异议的，可在公示期内向采购人书面提出，但需对异议内容的真实性承担责任。采购人应自收到书面异议原件之日起2日内作出答复并在答复前暂停本项目评选活动。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联系人及联系电话：崔雪艳 15518725236</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w:t>
      </w:r>
    </w:p>
    <w:p>
      <w:pPr>
        <w:widowControl/>
        <w:tabs>
          <w:tab w:val="left" w:pos="142"/>
          <w:tab w:val="left" w:pos="426"/>
        </w:tabs>
        <w:adjustRightInd w:val="0"/>
        <w:spacing w:line="360" w:lineRule="auto"/>
        <w:ind w:left="420" w:leftChars="200" w:firstLine="6720" w:firstLineChars="2800"/>
        <w:jc w:val="left"/>
        <w:rPr>
          <w:rFonts w:hint="default" w:ascii="宋体" w:hAnsi="宋体"/>
          <w:bCs/>
          <w:color w:val="auto"/>
          <w:kern w:val="0"/>
          <w:sz w:val="24"/>
          <w:highlight w:val="none"/>
          <w:lang w:val="en-US"/>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5日</w:t>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pacing w:before="156" w:beforeLines="50" w:line="56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用户需求书中的服务指标仅为最低要求。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（二）服务商参与本项目报价评选即</w:t>
      </w:r>
      <w:r>
        <w:rPr>
          <w:rFonts w:hint="eastAsia" w:ascii="宋体" w:hAnsi="宋体" w:eastAsia="宋体" w:cs="宋体"/>
          <w:bCs/>
          <w:color w:val="auto"/>
          <w:sz w:val="24"/>
          <w:szCs w:val="24"/>
          <w:highlight w:val="none"/>
        </w:rPr>
        <w:t>视为完全接受</w:t>
      </w:r>
      <w:r>
        <w:rPr>
          <w:rFonts w:hint="eastAsia" w:ascii="宋体" w:hAnsi="宋体" w:eastAsia="宋体" w:cs="宋体"/>
          <w:bCs/>
          <w:color w:val="auto"/>
          <w:sz w:val="24"/>
          <w:szCs w:val="24"/>
          <w:highlight w:val="none"/>
          <w:lang w:val="en-US" w:eastAsia="zh-CN"/>
        </w:rPr>
        <w:t>采购人设定的全部</w:t>
      </w:r>
      <w:r>
        <w:rPr>
          <w:rFonts w:hint="eastAsia" w:ascii="宋体" w:hAnsi="宋体" w:eastAsia="宋体" w:cs="宋体"/>
          <w:bCs/>
          <w:color w:val="auto"/>
          <w:sz w:val="24"/>
          <w:szCs w:val="24"/>
          <w:highlight w:val="none"/>
        </w:rPr>
        <w:t>参数、配置、条款。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（三）服务商</w:t>
      </w:r>
      <w:r>
        <w:rPr>
          <w:rFonts w:hint="eastAsia" w:ascii="宋体" w:hAnsi="宋体" w:eastAsia="宋体" w:cs="宋体"/>
          <w:bCs/>
          <w:color w:val="auto"/>
          <w:sz w:val="24"/>
          <w:szCs w:val="24"/>
          <w:highlight w:val="none"/>
        </w:rPr>
        <w:t>应保证，</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在中华人民共和国使用</w:t>
      </w:r>
      <w:r>
        <w:rPr>
          <w:rFonts w:hint="eastAsia" w:ascii="宋体" w:hAnsi="宋体" w:eastAsia="宋体" w:cs="宋体"/>
          <w:bCs/>
          <w:color w:val="auto"/>
          <w:sz w:val="24"/>
          <w:szCs w:val="24"/>
          <w:highlight w:val="none"/>
          <w:lang w:val="en-US" w:eastAsia="zh-CN"/>
        </w:rPr>
        <w:t>该宣传片</w:t>
      </w:r>
      <w:r>
        <w:rPr>
          <w:rFonts w:hint="eastAsia" w:ascii="宋体" w:hAnsi="宋体" w:eastAsia="宋体" w:cs="宋体"/>
          <w:bCs/>
          <w:color w:val="auto"/>
          <w:sz w:val="24"/>
          <w:szCs w:val="24"/>
          <w:highlight w:val="none"/>
        </w:rPr>
        <w:t>的任何一部分时，免受第三方提出的侵犯其专利权、商标权、著作权或其它知识产权的起诉。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（四）预算金额：上限价人民币5万元。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（五）项目内容：拍摄制作一部5分钟的公交集团宣传片。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（六）交付与验收：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1.交付时间：自合同签订之日起30日内，中选人根据采购人需求提供服务。所需的包装、运输、装卸、保管、保险、各种税费等费用全部由中选人承担。</w:t>
      </w:r>
    </w:p>
    <w:p>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服务验收：中选人提供服务完成后的30日内，由采购人组织验收。验收过程中，采购人发现服务问题的，在10日内向中选人提出，中选人应自采购人提出问题之日起5日内回复和整改并承担由此产生的费用，整改完毕之日起7日内安排采购人验收。如未按时回复和完成整改，采购人有权拒收，并按中选人逾期交付处理，中选人须承担本合同约定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（七）本项目不接受联合体服务商参评。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highlight w:val="none"/>
          <w:lang w:val="en-US" w:eastAsia="zh-CN"/>
        </w:rPr>
        <w:t>项目需求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（一）项目内容及要求: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宣传展示中山公交集团形象，从编织城市出行的脉络、构建高效率及高品质公交出行品质、坚持践行市委市政府公交惠民政策、聚焦“双碳”战略等方面全方位展示中山公交集团形象。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2.收集整理宣传片拍摄过程中拍摄的照片、视频等资料，并免费提供给采购人，最终所有权归采购人所有。</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（二）制作要求: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1.制作时长:宣传片成片时长5分钟。</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2.解说配音:由专业播音员解说配音，根据不同画面、内容，控制语速，情景交融，感染力强。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3.画面:全部为视频画面，图像干净整洁、稳定，色彩饱满，镜头衔接紧密，穿插运用三维技术，同期画面中不能出现相同镜头。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4.清晰度:高清1920X1080。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yellow"/>
          <w:lang w:val="en-US" w:eastAsia="zh-CN"/>
        </w:rPr>
      </w:pPr>
      <w:r>
        <w:rPr>
          <w:rFonts w:hint="eastAsia" w:ascii="宋体" w:hAnsi="宋体" w:eastAsia="宋体" w:cs="宋体"/>
          <w:b w:val="0"/>
          <w:bCs/>
          <w:color w:val="auto"/>
          <w:sz w:val="24"/>
          <w:szCs w:val="24"/>
          <w:highlight w:val="none"/>
          <w:lang w:val="en-US" w:eastAsia="zh-CN"/>
        </w:rPr>
        <w:t>5.视频格式:MP4或MOV均能播放。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6.成片:可分段进行修改。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（三）产权问题:宣传视频所采用资料、数据等具备准确性、权威性，所有资料信息、素材等来源须注释出处，避免知识产权纠纷。</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（四）宣传视频所用素材版权清晰，不产生法律相关争议，否则由此产生的知识产权纠纷，由成交服务商自行负责</w:t>
      </w:r>
      <w:r>
        <w:rPr>
          <w:rFonts w:hint="eastAsia" w:ascii="宋体" w:hAnsi="宋体" w:eastAsia="宋体" w:cs="宋体"/>
          <w:bCs/>
          <w:color w:val="auto"/>
          <w:sz w:val="24"/>
          <w:szCs w:val="24"/>
          <w:highlight w:val="none"/>
          <w:lang w:val="en-US" w:eastAsia="zh-CN"/>
        </w:rPr>
        <w:t>，与采购人无关</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（五）宣传视频所采用相关素材除历史资料外，均应为 2021至2023年期间的内容、景观，且具备准确性、权威性。</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（六）按最终审核通过的视频内容制作PPT一组，并向采购人提交全部拍摄原始素材和宣传片原文件电子版。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（七）各阶段服务要求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前期:签订合同后，成交服务商先进行文案创意策划，文案撰写，经采购人审核后开展拍摄工作；如提交的文案未通过采购人审核的，应在一日内完成修改，三次修改仍不合格的，采购人有权解除合同，由此造成的损失由成交服务商自行承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yellow"/>
          <w:lang w:val="en-US" w:eastAsia="zh-CN"/>
        </w:rPr>
      </w:pPr>
      <w:r>
        <w:rPr>
          <w:rFonts w:hint="eastAsia" w:ascii="宋体" w:hAnsi="宋体" w:eastAsia="宋体" w:cs="宋体"/>
          <w:b w:val="0"/>
          <w:bCs/>
          <w:color w:val="auto"/>
          <w:sz w:val="24"/>
          <w:szCs w:val="24"/>
          <w:highlight w:val="none"/>
          <w:lang w:val="en-US" w:eastAsia="zh-CN"/>
        </w:rPr>
        <w:t>2.中期:专业的运用各类摄像设备进行专业的拍摄，并现场布景进行组织拍摄，涉及到演员的场景需配备演员（涉及到</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 w:val="0"/>
          <w:bCs/>
          <w:color w:val="auto"/>
          <w:sz w:val="24"/>
          <w:szCs w:val="24"/>
          <w:highlight w:val="none"/>
          <w:lang w:val="en-US" w:eastAsia="zh-CN"/>
        </w:rPr>
        <w:t>工作人员的除外），期间产生的食宿费用由成交服务商自行承担。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后期制作：具有对素材进行剪辑的技术，合理搭配画面；运用三维动画、E特效的制作技术，为宣传片增加亮点；声效配合技术，对声音进行编剪，与声效、音乐进行合理搭配，选择背景音乐应贴合主题，避免产生额外联想。</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（八）服务要求: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lang w:val="en-US" w:eastAsia="zh-CN"/>
        </w:rPr>
      </w:pPr>
      <w:r>
        <w:rPr>
          <w:rFonts w:hint="eastAsia" w:ascii="宋体" w:hAnsi="宋体" w:eastAsia="宋体" w:cs="宋体"/>
          <w:b w:val="0"/>
          <w:bCs/>
          <w:color w:val="auto"/>
          <w:sz w:val="24"/>
          <w:szCs w:val="24"/>
          <w:highlight w:val="none"/>
          <w:lang w:val="en-US" w:eastAsia="zh-CN"/>
        </w:rPr>
        <w:t>成交服务商向采购人提交的成片必须达到采购人的要求，修改、补拍直到采购人满意为止。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6" w:firstLineChars="214"/>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三、</w:t>
      </w:r>
      <w:r>
        <w:rPr>
          <w:rFonts w:hint="default" w:ascii="宋体" w:hAnsi="宋体" w:eastAsia="宋体" w:cs="宋体"/>
          <w:b/>
          <w:bCs w:val="0"/>
          <w:color w:val="auto"/>
          <w:sz w:val="24"/>
          <w:highlight w:val="none"/>
          <w:lang w:val="en-US" w:eastAsia="zh-CN"/>
        </w:rPr>
        <w:t>付款方式：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（一）自合同签订之日起且采购人收到中选人提供的合同总金额全额的增值税专用发票后，采购人在15日内以银行转账方式向中选人支付本合同总金额的30%。</w:t>
      </w:r>
    </w:p>
    <w:p>
      <w:pPr>
        <w:keepNext w:val="0"/>
        <w:keepLines w:val="0"/>
        <w:pageBreakBefore w:val="0"/>
        <w:numPr>
          <w:ilvl w:val="0"/>
          <w:numId w:val="0"/>
        </w:numPr>
        <w:kinsoku/>
        <w:wordWrap/>
        <w:overflowPunct/>
        <w:topLinePunct w:val="0"/>
        <w:bidi w:val="0"/>
        <w:spacing w:line="560" w:lineRule="exact"/>
        <w:ind w:leftChars="0" w:firstLine="480" w:firstLineChars="200"/>
        <w:rPr>
          <w:rFonts w:hint="eastAsia" w:ascii="宋体" w:hAnsi="宋体" w:eastAsia="宋体" w:cs="宋体"/>
          <w:bCs/>
          <w:color w:val="auto"/>
          <w:sz w:val="24"/>
          <w:szCs w:val="24"/>
          <w:highlight w:val="yellow"/>
          <w:lang w:val="en-US" w:eastAsia="zh-CN"/>
        </w:rPr>
      </w:pPr>
      <w:r>
        <w:rPr>
          <w:rFonts w:hint="eastAsia" w:ascii="宋体" w:hAnsi="宋体" w:eastAsia="宋体" w:cs="宋体"/>
          <w:bCs/>
          <w:color w:val="auto"/>
          <w:sz w:val="24"/>
          <w:szCs w:val="24"/>
          <w:highlight w:val="none"/>
          <w:lang w:val="en-US" w:eastAsia="zh-CN"/>
        </w:rPr>
        <w:t>（二）服务验收合格之日起15日内（如有整改期，则在整改期后），采购人以银行转账方式向中选人支付合同总金额的70%。</w:t>
      </w:r>
    </w:p>
    <w:p>
      <w:pPr>
        <w:pStyle w:val="2"/>
        <w:rPr>
          <w:rFonts w:hint="eastAsia"/>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1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组建评审小组，评审小组本着公平、公正、科学、择优的原则，根据评审标准开展项目评审和推荐评审结果工作，任何单位和个人不得非法干预或者影响评审过程和结果。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评审小组先进行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评审。只有评审结论为“通过”的参评服务商才能进入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1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三、资格评审环节由评审小组全体成员共同评定，对照《资格评审表》和服务商提交的参评文件，采取“一票否决”。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1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70</w:t>
            </w:r>
            <w:r>
              <w:rPr>
                <w:rFonts w:hint="eastAsia" w:ascii="宋体" w:hAnsi="宋体" w:eastAsia="宋体" w:cs="宋体"/>
                <w:b/>
                <w:bCs/>
                <w:color w:val="auto"/>
                <w:sz w:val="21"/>
                <w:szCs w:val="21"/>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30</w:t>
            </w:r>
            <w:r>
              <w:rPr>
                <w:rFonts w:hint="eastAsia" w:ascii="宋体" w:hAnsi="宋体" w:eastAsia="宋体" w:cs="宋体"/>
                <w:b/>
                <w:bCs/>
                <w:color w:val="auto"/>
                <w:sz w:val="21"/>
                <w:szCs w:val="21"/>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r>
        <w:rPr>
          <w:rFonts w:hint="eastAsia" w:ascii="宋体" w:hAnsi="宋体" w:eastAsia="宋体" w:cs="宋体"/>
          <w:bCs w:val="0"/>
          <w:color w:val="auto"/>
          <w:sz w:val="24"/>
          <w:szCs w:val="24"/>
          <w:highlight w:val="none"/>
          <w:lang w:eastAsia="zh-CN"/>
        </w:rPr>
        <w:t>：</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对通过符合性审查的参评单位各个标的进行价格评分，将评审</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校核后的各个标的价格定义为评标价格。取各评标价格的算术平均值为基准价格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当参评单位的评标价格等于基准价格时为满分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高于基准价格的评标价格则按其比例，每高于基准价格的1％减2分，低于基准价格的评标价格也按其比例，每低于基准价格的1％减1分，如此类推，扣至0分止。算出所有参评单位的价格评分。分数精确到小数点后2位</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投标人不够三家的情况</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投标截止后参评单位不足3家或者通过资格审查或符合性审查的参评单位不足3家的，采购人重新组织公开采购。</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七、评审结果：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，得分最高的参评服务商为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snapToGrid w:val="0"/>
          <w:color w:val="auto"/>
          <w:kern w:val="0"/>
          <w:sz w:val="24"/>
          <w:highlight w:val="none"/>
          <w:lang w:eastAsia="zh-CN"/>
        </w:rPr>
        <w:t>，</w:t>
      </w:r>
      <w:r>
        <w:rPr>
          <w:rFonts w:hint="eastAsia" w:ascii="宋体" w:hAnsi="宋体" w:eastAsia="宋体" w:cs="宋体"/>
          <w:b w:val="0"/>
          <w:bCs/>
          <w:snapToGrid w:val="0"/>
          <w:color w:val="auto"/>
          <w:kern w:val="0"/>
          <w:sz w:val="24"/>
          <w:highlight w:val="none"/>
          <w:lang w:val="en-US" w:eastAsia="zh-CN"/>
        </w:rPr>
        <w:t>并</w:t>
      </w:r>
      <w:r>
        <w:rPr>
          <w:rFonts w:hint="eastAsia" w:ascii="宋体" w:hAnsi="宋体" w:eastAsia="宋体" w:cs="宋体"/>
          <w:b w:val="0"/>
          <w:bCs w:val="0"/>
          <w:color w:val="auto"/>
          <w:sz w:val="24"/>
          <w:highlight w:val="none"/>
          <w:lang w:val="en-US" w:eastAsia="zh-CN"/>
        </w:rPr>
        <w:t>确认订单。如第一中选候选人因故不能履约的，采购人可以确定第二中选候选人为中选服务商，以此类推。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八、资格评审表：</w:t>
      </w:r>
    </w:p>
    <w:p>
      <w:pPr>
        <w:pStyle w:val="15"/>
        <w:rPr>
          <w:rFonts w:hint="eastAsia"/>
          <w:lang w:val="en-US" w:eastAsia="zh-CN"/>
        </w:rPr>
      </w:pPr>
    </w:p>
    <w:p>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tbl>
      <w:tblPr>
        <w:tblStyle w:val="1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具有独立承担民事责任能力的在中华人民共和国境内注册的企业法人或其他社会组织。</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服务</w:t>
            </w:r>
            <w:r>
              <w:rPr>
                <w:rFonts w:hint="eastAsia" w:ascii="Times New Roman" w:hAnsi="Times New Roman" w:eastAsia="宋体" w:cs="Times New Roman"/>
                <w:sz w:val="21"/>
                <w:szCs w:val="24"/>
                <w:highlight w:val="none"/>
                <w:lang w:val="en-US"/>
              </w:rPr>
              <w:t>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参评服务商满足本项目的主要需求，填写《需求响应表》并全部完全响应，无负偏离。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非联合体服务商参评报价。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报价为唯一固定价且未超过报价限价。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小组对潜在服务商是否满足要求逐条标注评审意见，符合的打“〇”，不符合的打“×”；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小组全体成员签名：                         </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1"/>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九、技术商务评分表：</w:t>
      </w:r>
    </w:p>
    <w:p>
      <w:pPr>
        <w:jc w:val="center"/>
        <w:rPr>
          <w:rFonts w:ascii="宋体" w:hAnsi="宋体" w:eastAsia="宋体"/>
          <w:b/>
          <w:color w:val="auto"/>
          <w:sz w:val="32"/>
          <w:szCs w:val="32"/>
        </w:rPr>
      </w:pPr>
      <w:r>
        <w:rPr>
          <w:rFonts w:hint="eastAsia" w:ascii="宋体" w:hAnsi="宋体" w:eastAsia="宋体"/>
          <w:b/>
          <w:color w:val="auto"/>
          <w:sz w:val="32"/>
          <w:szCs w:val="32"/>
        </w:rPr>
        <w:t>技术商务评分表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项目名称：</w:t>
      </w:r>
      <w:r>
        <w:rPr>
          <w:rFonts w:hint="eastAsia" w:ascii="宋体" w:hAnsi="宋体" w:eastAsia="宋体" w:cs="宋体"/>
          <w:color w:val="auto"/>
          <w:sz w:val="21"/>
          <w:szCs w:val="21"/>
          <w:lang w:eastAsia="zh-CN"/>
        </w:rPr>
        <w:t>中山公交集团宣传片拍摄制作服务采购</w:t>
      </w:r>
    </w:p>
    <w:tbl>
      <w:tblPr>
        <w:tblStyle w:val="12"/>
        <w:tblW w:w="15310" w:type="dxa"/>
        <w:tblInd w:w="-60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7924"/>
        <w:gridCol w:w="1098"/>
        <w:gridCol w:w="1099"/>
        <w:gridCol w:w="1099"/>
        <w:gridCol w:w="109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分配分数</w:t>
            </w:r>
          </w:p>
        </w:tc>
        <w:tc>
          <w:tcPr>
            <w:tcW w:w="7924"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395"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924"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服务商A</w:t>
            </w: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服务商B</w:t>
            </w: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服务商C</w:t>
            </w: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团队资质</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服务商需提供拍摄制作团队人员资质情况，具有能独立完成拍摄、制作的专业人员并且具有为政府部门或其他企事业单位拍摄相关经验（需同时提供社保证明</w:t>
            </w:r>
            <w:r>
              <w:rPr>
                <w:rFonts w:hint="eastAsia" w:ascii="宋体" w:hAnsi="宋体" w:eastAsia="宋体" w:cs="宋体"/>
                <w:i w:val="0"/>
                <w:iCs w:val="0"/>
                <w:caps w:val="0"/>
                <w:color w:val="auto"/>
                <w:spacing w:val="0"/>
                <w:sz w:val="21"/>
                <w:szCs w:val="21"/>
                <w:shd w:val="clear" w:fill="auto"/>
                <w:lang w:val="en-US" w:eastAsia="zh-CN"/>
              </w:rPr>
              <w:t>(</w:t>
            </w:r>
            <w:r>
              <w:rPr>
                <w:rFonts w:hint="eastAsia" w:ascii="宋体" w:hAnsi="宋体" w:eastAsia="宋体" w:cs="宋体"/>
                <w:i w:val="0"/>
                <w:iCs w:val="0"/>
                <w:caps w:val="0"/>
                <w:color w:val="auto"/>
                <w:spacing w:val="0"/>
                <w:sz w:val="21"/>
                <w:szCs w:val="21"/>
                <w:shd w:val="clear" w:fill="auto"/>
              </w:rPr>
              <w:t>以社保机构出具的在评选截止日期前三个月内任意一个月的社保证明为准</w:t>
            </w:r>
            <w:r>
              <w:rPr>
                <w:rFonts w:hint="eastAsia" w:ascii="宋体" w:hAnsi="宋体" w:eastAsia="宋体" w:cs="宋体"/>
                <w:i w:val="0"/>
                <w:iCs w:val="0"/>
                <w:caps w:val="0"/>
                <w:color w:val="auto"/>
                <w:spacing w:val="0"/>
                <w:sz w:val="21"/>
                <w:szCs w:val="21"/>
                <w:shd w:val="clear" w:fill="auto"/>
                <w:lang w:val="en-US" w:eastAsia="zh-CN"/>
              </w:rPr>
              <w:t>)</w:t>
            </w:r>
            <w:r>
              <w:rPr>
                <w:rFonts w:hint="eastAsia" w:ascii="宋体" w:hAnsi="宋体" w:eastAsia="宋体" w:cs="宋体"/>
                <w:color w:val="auto"/>
                <w:sz w:val="21"/>
                <w:szCs w:val="21"/>
                <w:lang w:val="en-US" w:eastAsia="zh-CN"/>
              </w:rPr>
              <w:t>、专业技术证明和合同关键页等其他相关资质证明材料，不提供的不得分），每提供1人得2分，本项最高得10分。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公交宣传片创意脚本方案</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30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结合采购人提供的相关材料，制定公交宣传片创意脚本方案，根据方案的主题、架构、可行性，评0-30分。</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lang w:val="en-US" w:eastAsia="zh-CN"/>
              </w:rPr>
              <w:t>分):宣传片主题不明确，方案架构简单，有基本的主题反映的方法说明，可行性一般;</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lang w:val="en-US" w:eastAsia="zh-CN"/>
              </w:rPr>
              <w:t>-20分):宣传片主题较清晰，方案架构较明确，主题反映的方法说明表述明确，有一定的针对性可行性;</w:t>
            </w:r>
          </w:p>
          <w:p>
            <w:pPr>
              <w:snapToGrid w:val="0"/>
              <w:jc w:val="left"/>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三档(21-30分):能结合采购人实际需要及项目情况，进行深入细致的分析，宣传片主题提炼精确，方案架构详细，主题反映的方法说明合理，具有较强的宣传力度，可行性强。</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vMerge w:val="restart"/>
            <w:tcBorders>
              <w:top w:val="single" w:color="auto" w:sz="6" w:space="0"/>
              <w:left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color w:val="auto"/>
                <w:sz w:val="21"/>
                <w:szCs w:val="21"/>
                <w:lang w:val="en-US" w:eastAsia="zh-CN"/>
              </w:rPr>
            </w:pPr>
            <w:r>
              <w:rPr>
                <w:rFonts w:hint="eastAsia"/>
                <w:lang w:val="en-US" w:eastAsia="zh-CN"/>
              </w:rPr>
              <w:t>服务商需提供</w:t>
            </w:r>
            <w:r>
              <w:rPr>
                <w:rFonts w:hint="eastAsia" w:ascii="宋体" w:hAnsi="宋体" w:eastAsia="宋体" w:cs="宋体"/>
                <w:color w:val="auto"/>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Cs w:val="21"/>
              </w:rPr>
              <w:t>年以来</w:t>
            </w:r>
            <w:r>
              <w:rPr>
                <w:rFonts w:hint="eastAsia" w:ascii="宋体" w:hAnsi="宋体" w:eastAsia="宋体" w:cs="宋体"/>
                <w:color w:val="auto"/>
                <w:sz w:val="21"/>
                <w:szCs w:val="21"/>
                <w:lang w:val="en-US" w:eastAsia="zh-CN"/>
              </w:rPr>
              <w:t>完成企业宣传片作品</w:t>
            </w:r>
            <w:r>
              <w:rPr>
                <w:rFonts w:hint="eastAsia" w:ascii="宋体" w:hAnsi="宋体" w:eastAsia="宋体" w:cs="宋体"/>
                <w:color w:val="auto"/>
                <w:szCs w:val="21"/>
                <w:lang w:val="en-US" w:eastAsia="zh-CN"/>
              </w:rPr>
              <w:t>（不限类别，数量不超5个）</w:t>
            </w:r>
            <w:r>
              <w:rPr>
                <w:rFonts w:hint="eastAsia" w:ascii="宋体" w:hAnsi="宋体" w:eastAsia="宋体" w:cs="宋体"/>
                <w:color w:val="auto"/>
                <w:sz w:val="21"/>
                <w:szCs w:val="21"/>
                <w:lang w:val="en-US" w:eastAsia="zh-CN"/>
              </w:rPr>
              <w:t>，对各参评服务商作品的整体宣传效果、影片画面的视觉效果和工业标准、创意程度及制作水平等方面进行综合比较后，评0-15分。</w:t>
            </w:r>
          </w:p>
          <w:p>
            <w:pPr>
              <w:snapToGrid w:val="0"/>
              <w:jc w:val="left"/>
              <w:rPr>
                <w:rFonts w:hint="default"/>
                <w:lang w:val="en-US"/>
              </w:rPr>
            </w:pPr>
            <w:r>
              <w:rPr>
                <w:rFonts w:hint="eastAsia" w:ascii="宋体" w:hAnsi="宋体" w:eastAsia="宋体" w:cs="宋体"/>
                <w:color w:val="auto"/>
                <w:sz w:val="21"/>
                <w:szCs w:val="21"/>
                <w:lang w:val="en-US" w:eastAsia="zh-CN"/>
              </w:rPr>
              <w:t>注：需提供视频链接（推荐为mp4或MOV格式）并具有参评服务商署名，</w:t>
            </w:r>
            <w:r>
              <w:rPr>
                <w:rFonts w:hint="eastAsia" w:ascii="宋体" w:hAnsi="宋体" w:eastAsia="宋体" w:cs="宋体"/>
                <w:i w:val="0"/>
                <w:iCs w:val="0"/>
                <w:color w:val="auto"/>
                <w:sz w:val="21"/>
                <w:szCs w:val="21"/>
                <w:lang w:val="en-US" w:eastAsia="zh-CN"/>
              </w:rPr>
              <w:t>不</w:t>
            </w:r>
            <w:r>
              <w:rPr>
                <w:rFonts w:hint="eastAsia" w:ascii="宋体" w:hAnsi="宋体" w:eastAsia="宋体" w:cs="宋体"/>
                <w:color w:val="auto"/>
                <w:sz w:val="21"/>
                <w:szCs w:val="21"/>
                <w:lang w:val="en-US" w:eastAsia="zh-CN"/>
              </w:rPr>
              <w:t>提供的不得分。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601"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val="en-US" w:eastAsia="zh-CN"/>
              </w:rPr>
            </w:pP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Cs w:val="21"/>
              </w:rPr>
              <w:t>服务商2022年以来具有企业宣传片</w:t>
            </w:r>
            <w:r>
              <w:rPr>
                <w:rFonts w:hint="eastAsia" w:ascii="宋体" w:hAnsi="宋体" w:eastAsia="宋体" w:cs="宋体"/>
                <w:color w:val="auto"/>
                <w:szCs w:val="21"/>
                <w:lang w:val="en-US" w:eastAsia="zh-CN"/>
              </w:rPr>
              <w:t>作品</w:t>
            </w:r>
            <w:r>
              <w:rPr>
                <w:rFonts w:hint="eastAsia" w:ascii="宋体" w:hAnsi="宋体" w:eastAsia="宋体" w:cs="宋体"/>
                <w:color w:val="auto"/>
                <w:szCs w:val="21"/>
              </w:rPr>
              <w:t>（不限类别）业绩[以中标(成交)通知书或签订的合同为准(提供复印件)，并能清晰反映服务名称、类型、金额，否则不予记分;一个项目有两个或者两个以上的分标中标的只算一次，不重复计分]。每项业绩 2分，满分</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履约能力</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服务商的作品2022年（以落款时间为准）以来获得过有关主管部门颁发的荣誉或奖项的，每一项得 1分。满分5分。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70</w:t>
            </w:r>
          </w:p>
        </w:tc>
        <w:tc>
          <w:tcPr>
            <w:tcW w:w="7924"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总计得分</w:t>
            </w:r>
          </w:p>
        </w:tc>
        <w:tc>
          <w:tcPr>
            <w:tcW w:w="109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评审小组成员签名：                   评审日期：</w:t>
      </w:r>
    </w:p>
    <w:p>
      <w:pPr>
        <w:pStyle w:val="2"/>
        <w:numPr>
          <w:ilvl w:val="0"/>
          <w:numId w:val="0"/>
        </w:numPr>
        <w:rPr>
          <w:rFonts w:hint="default" w:ascii="宋体" w:hAnsi="宋体" w:eastAsia="宋体" w:cs="宋体"/>
          <w:b w:val="0"/>
          <w:bCs w:val="0"/>
          <w:color w:val="auto"/>
          <w:sz w:val="24"/>
          <w:szCs w:val="24"/>
          <w:highlight w:val="none"/>
          <w:lang w:val="en-US" w:eastAsia="zh-CN"/>
        </w:rPr>
        <w:sectPr>
          <w:headerReference r:id="rId11" w:type="default"/>
          <w:footerReference r:id="rId12" w:type="default"/>
          <w:pgSz w:w="16840" w:h="11907" w:orient="landscape"/>
          <w:pgMar w:top="1417" w:right="1134" w:bottom="1417" w:left="1134"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十、技术商务评分汇总表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12"/>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28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评审成员评分1</w:t>
            </w:r>
          </w:p>
        </w:tc>
        <w:tc>
          <w:tcPr>
            <w:tcW w:w="122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评审成员评分2</w:t>
            </w:r>
          </w:p>
        </w:tc>
        <w:tc>
          <w:tcPr>
            <w:tcW w:w="126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评审成员评分3</w:t>
            </w:r>
          </w:p>
        </w:tc>
        <w:tc>
          <w:tcPr>
            <w:tcW w:w="121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评审成员评分4</w:t>
            </w:r>
          </w:p>
        </w:tc>
        <w:tc>
          <w:tcPr>
            <w:tcW w:w="1198"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评审成员评分5</w:t>
            </w:r>
          </w:p>
        </w:tc>
        <w:tc>
          <w:tcPr>
            <w:tcW w:w="111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94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1446" w:firstLineChars="6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十一、价格评分汇总表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12"/>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8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1"/>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十二</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1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小组成员签名：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小组组长签名：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ind w:firstLine="0" w:firstLineChars="0"/>
        <w:jc w:val="left"/>
        <w:rPr>
          <w:rFonts w:hint="default" w:ascii="仿宋" w:hAnsi="仿宋" w:eastAsia="仿宋" w:cs="仿宋"/>
          <w:b w:val="0"/>
          <w:bCs w:val="0"/>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第四部分</w:t>
      </w:r>
    </w:p>
    <w:p>
      <w:pPr>
        <w:pStyle w:val="11"/>
        <w:rPr>
          <w:rFonts w:hint="eastAsia" w:ascii="宋体" w:hAnsi="宋体" w:eastAsia="宋体" w:cs="宋体"/>
          <w:b/>
          <w:bCs/>
          <w:sz w:val="44"/>
          <w:szCs w:val="44"/>
          <w:lang w:val="en-US" w:eastAsia="zh-CN"/>
        </w:rPr>
      </w:pP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参评响应文件格式</w:t>
      </w: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rPr>
        <w:t>中山公交集团宣传片拍摄制作服务采购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并作出以下承诺：</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并对材料真实性负责</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如果中选，保证贵方在中华人民共和国使用我方拍摄制作的宣传片的任何一部分时，免受第三方提出的侵犯其专利权、商标权、著作权或其它知识产权的起诉，如发生此类纠纷由我司负责处理，并赔偿给贵方造成的损失。</w:t>
      </w:r>
    </w:p>
    <w:p>
      <w:pPr>
        <w:pStyle w:val="11"/>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7.我方保证</w:t>
      </w:r>
      <w:r>
        <w:rPr>
          <w:rFonts w:hint="eastAsia" w:ascii="宋体" w:hAnsi="宋体" w:eastAsia="宋体" w:cs="宋体"/>
          <w:bCs/>
          <w:sz w:val="24"/>
          <w:highlight w:val="none"/>
        </w:rPr>
        <w:t>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eastAsia="宋体" w:cs="宋体"/>
          <w:bCs/>
          <w:sz w:val="24"/>
          <w:highlight w:val="none"/>
        </w:rPr>
      </w:pP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b/>
          <w:bCs/>
          <w:sz w:val="24"/>
          <w:highlight w:val="none"/>
          <w:lang w:val="en-US" w:eastAsia="zh-CN"/>
        </w:rPr>
      </w:pPr>
      <w:r>
        <w:rPr>
          <w:rFonts w:hint="eastAsia" w:ascii="宋体" w:hAnsi="宋体" w:eastAsia="宋体" w:cs="宋体"/>
          <w:bCs/>
          <w:sz w:val="24"/>
          <w:highlight w:val="none"/>
        </w:rPr>
        <w:t>日期：</w:t>
      </w: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中山公交集团宣传片拍摄制作服务采购</w:t>
      </w:r>
      <w:r>
        <w:rPr>
          <w:rFonts w:hint="eastAsia" w:ascii="宋体" w:hAnsi="宋体" w:eastAsia="宋体" w:cs="宋体"/>
          <w:bCs/>
          <w:sz w:val="24"/>
          <w:highlight w:val="none"/>
          <w:lang w:val="en-US" w:eastAsia="zh-CN"/>
        </w:rPr>
        <w:t>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联系邮箱</w:t>
      </w:r>
      <w:r>
        <w:rPr>
          <w:rFonts w:hint="eastAsia" w:ascii="宋体" w:hAnsi="宋体" w:eastAsia="宋体" w:cs="宋体"/>
          <w:bCs/>
          <w:sz w:val="24"/>
          <w:highlight w:val="none"/>
          <w:lang w:eastAsia="zh-CN"/>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cs="宋体"/>
          <w:b/>
          <w:sz w:val="40"/>
          <w:szCs w:val="40"/>
          <w:highlight w:val="none"/>
          <w:lang w:val="en-US" w:eastAsia="zh-CN"/>
        </w:rPr>
        <w:t>提供履行合同所必需资质的</w:t>
      </w:r>
      <w:r>
        <w:rPr>
          <w:rFonts w:hint="eastAsia" w:ascii="宋体" w:hAnsi="宋体" w:cs="宋体"/>
          <w:b/>
          <w:sz w:val="40"/>
          <w:szCs w:val="40"/>
          <w:highlight w:val="none"/>
        </w:rPr>
        <w:t>书面声明或证明材料</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如营业执照</w:t>
      </w: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r>
        <w:rPr>
          <w:rFonts w:hint="eastAsia" w:ascii="宋体" w:hAnsi="宋体"/>
          <w:b/>
          <w:bCs/>
          <w:sz w:val="24"/>
          <w:highlight w:val="none"/>
          <w:lang w:val="en-US" w:eastAsia="zh-CN"/>
        </w:rPr>
        <w:t>格式4 需求响应表</w:t>
      </w:r>
    </w:p>
    <w:p>
      <w:pPr>
        <w:spacing w:after="360" w:afterLines="150" w:line="480" w:lineRule="exact"/>
        <w:ind w:firstLine="2650" w:firstLineChars="600"/>
        <w:jc w:val="both"/>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360" w:lineRule="auto"/>
        <w:rPr>
          <w:rFonts w:hint="eastAsia" w:ascii="宋体" w:hAnsi="宋体"/>
          <w:b/>
          <w:bCs/>
          <w:sz w:val="24"/>
          <w:szCs w:val="24"/>
        </w:rPr>
      </w:pPr>
      <w:r>
        <w:rPr>
          <w:rFonts w:hint="eastAsia" w:ascii="宋体" w:hAnsi="宋体"/>
          <w:b/>
          <w:bCs/>
          <w:sz w:val="24"/>
          <w:szCs w:val="24"/>
        </w:rPr>
        <w:t>项目名称：中山公交集团宣传片拍摄制作服务采购</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48"/>
        <w:gridCol w:w="256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rPr>
              <w:t>序号</w:t>
            </w:r>
          </w:p>
        </w:tc>
        <w:tc>
          <w:tcPr>
            <w:tcW w:w="3648"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563" w:type="dxa"/>
            <w:noWrap w:val="0"/>
            <w:vAlign w:val="center"/>
          </w:tcPr>
          <w:p>
            <w:pPr>
              <w:pStyle w:val="3"/>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rPr>
              <w:t>响应</w:t>
            </w:r>
            <w:r>
              <w:rPr>
                <w:rFonts w:hint="eastAsia" w:hAnsi="宋体" w:cs="宋体"/>
                <w:b/>
                <w:bCs/>
                <w:sz w:val="24"/>
                <w:szCs w:val="24"/>
                <w:lang w:val="en-US" w:eastAsia="zh-CN"/>
              </w:rPr>
              <w:t>情况</w:t>
            </w:r>
          </w:p>
        </w:tc>
        <w:tc>
          <w:tcPr>
            <w:tcW w:w="1413" w:type="dxa"/>
            <w:noWrap w:val="0"/>
            <w:vAlign w:val="center"/>
          </w:tcPr>
          <w:p>
            <w:pPr>
              <w:pStyle w:val="3"/>
              <w:ind w:firstLine="0"/>
              <w:jc w:val="center"/>
              <w:textAlignment w:val="auto"/>
              <w:rPr>
                <w:rFonts w:hint="eastAsia" w:hAnsi="宋体" w:eastAsia="宋体" w:cs="宋体"/>
                <w:b/>
                <w:bCs/>
                <w:sz w:val="24"/>
                <w:szCs w:val="24"/>
                <w:lang w:eastAsia="zh-CN"/>
              </w:rPr>
            </w:pPr>
            <w:r>
              <w:rPr>
                <w:rFonts w:hint="eastAsia"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1</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color w:val="auto"/>
                <w:sz w:val="21"/>
                <w:szCs w:val="21"/>
                <w:highlight w:val="none"/>
              </w:rPr>
              <w:t>宣传展示中山公交集团形象，从编织城市出行的脉络、构建高效率及高品质公交出行品质、坚持践行市委市政府公交惠民政策、聚焦“双碳”战略等方面全方位展示中山公交集团形象。</w:t>
            </w:r>
          </w:p>
        </w:tc>
        <w:tc>
          <w:tcPr>
            <w:tcW w:w="2563" w:type="dxa"/>
            <w:noWrap w:val="0"/>
            <w:vAlign w:val="center"/>
          </w:tcPr>
          <w:p>
            <w:pPr>
              <w:widowControl/>
              <w:jc w:val="center"/>
              <w:rPr>
                <w:rFonts w:hint="default"/>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2</w:t>
            </w:r>
          </w:p>
        </w:tc>
        <w:tc>
          <w:tcPr>
            <w:tcW w:w="3648" w:type="dxa"/>
            <w:noWrap w:val="0"/>
            <w:vAlign w:val="center"/>
          </w:tcPr>
          <w:p>
            <w:pPr>
              <w:ind w:left="0" w:firstLine="0"/>
              <w:rPr>
                <w:rFonts w:hint="eastAsia" w:ascii="宋体" w:hAnsi="宋体" w:cs="宋体"/>
                <w:bCs w:val="0"/>
                <w:color w:val="auto"/>
                <w:sz w:val="21"/>
                <w:szCs w:val="21"/>
                <w:highlight w:val="none"/>
              </w:rPr>
            </w:pPr>
            <w:r>
              <w:rPr>
                <w:rFonts w:hint="eastAsia" w:ascii="宋体" w:hAnsi="宋体" w:cs="宋体"/>
                <w:color w:val="auto"/>
                <w:sz w:val="21"/>
                <w:szCs w:val="21"/>
                <w:highlight w:val="none"/>
              </w:rPr>
              <w:t>收集整理宣传片拍摄过程中拍摄的照片，并免费提供给采购人，最终所有权归采购人所有。</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3</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bCs w:val="0"/>
                <w:color w:val="auto"/>
                <w:sz w:val="21"/>
                <w:szCs w:val="21"/>
                <w:highlight w:val="none"/>
              </w:rPr>
              <w:t>宣传片成片时长5分钟</w:t>
            </w:r>
            <w:r>
              <w:rPr>
                <w:rFonts w:hint="eastAsia" w:ascii="宋体" w:hAnsi="宋体" w:cs="宋体"/>
                <w:bCs w:val="0"/>
                <w:color w:val="auto"/>
                <w:sz w:val="21"/>
                <w:szCs w:val="21"/>
                <w:highlight w:val="none"/>
                <w:lang w:eastAsia="zh-CN"/>
              </w:rPr>
              <w:t>。</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4</w:t>
            </w:r>
          </w:p>
        </w:tc>
        <w:tc>
          <w:tcPr>
            <w:tcW w:w="3648" w:type="dxa"/>
            <w:noWrap w:val="0"/>
            <w:vAlign w:val="center"/>
          </w:tcPr>
          <w:p>
            <w:pPr>
              <w:ind w:left="0" w:firstLine="0"/>
              <w:rPr>
                <w:rFonts w:hint="eastAsia" w:ascii="宋体" w:hAnsi="宋体" w:eastAsia="宋体" w:cs="宋体"/>
                <w:bCs/>
                <w:color w:val="auto"/>
                <w:sz w:val="24"/>
                <w:szCs w:val="24"/>
                <w:highlight w:val="none"/>
                <w:lang w:val="en-US" w:eastAsia="zh-CN"/>
              </w:rPr>
            </w:pPr>
            <w:r>
              <w:rPr>
                <w:rFonts w:hint="eastAsia" w:ascii="宋体" w:hAnsi="宋体" w:cs="宋体"/>
                <w:color w:val="auto"/>
                <w:sz w:val="21"/>
                <w:szCs w:val="21"/>
                <w:highlight w:val="none"/>
                <w:lang w:val="en-US" w:eastAsia="zh-CN"/>
              </w:rPr>
              <w:t>由专业播音员解说配音，根据不同画面、内容，控制语速，情景交融，感染力强。</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bCs/>
                <w:sz w:val="24"/>
                <w:szCs w:val="24"/>
                <w:lang w:val="en-US" w:eastAsia="zh-CN"/>
              </w:rPr>
            </w:pPr>
            <w:r>
              <w:rPr>
                <w:rFonts w:hint="eastAsia" w:ascii="宋体" w:hAnsi="宋体"/>
                <w:bCs/>
                <w:sz w:val="24"/>
                <w:szCs w:val="24"/>
                <w:lang w:val="en-US" w:eastAsia="zh-CN"/>
              </w:rPr>
              <w:t>5</w:t>
            </w:r>
          </w:p>
        </w:tc>
        <w:tc>
          <w:tcPr>
            <w:tcW w:w="3648" w:type="dxa"/>
            <w:noWrap w:val="0"/>
            <w:vAlign w:val="center"/>
          </w:tcPr>
          <w:p>
            <w:pPr>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全部为视频画面，图像干净整洁、稳定，色彩饱满，镜头衔接紧密，穿插运用三维技术，同期画面中不能出现相同镜头。</w:t>
            </w:r>
          </w:p>
        </w:tc>
        <w:tc>
          <w:tcPr>
            <w:tcW w:w="2563" w:type="dxa"/>
            <w:noWrap w:val="0"/>
            <w:vAlign w:val="center"/>
          </w:tcPr>
          <w:p>
            <w:pPr>
              <w:keepLines/>
              <w:widowControl/>
              <w:jc w:val="center"/>
              <w:rPr>
                <w:rFonts w:hint="eastAsia" w:ascii="宋体" w:hAnsi="宋体"/>
                <w:bCs/>
                <w:kern w:val="2"/>
                <w:sz w:val="24"/>
                <w:szCs w:val="24"/>
                <w:lang w:val="en-US" w:eastAsia="zh-CN" w:bidi="ar-SA"/>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eastAsia="宋体"/>
                <w:bCs/>
                <w:sz w:val="24"/>
                <w:szCs w:val="24"/>
                <w:lang w:val="en-US" w:eastAsia="zh-CN"/>
              </w:rPr>
            </w:pPr>
            <w:r>
              <w:rPr>
                <w:rFonts w:hint="eastAsia" w:ascii="宋体" w:hAnsi="宋体"/>
                <w:bCs/>
                <w:kern w:val="2"/>
                <w:sz w:val="24"/>
                <w:szCs w:val="24"/>
                <w:lang w:val="en-US" w:eastAsia="zh-CN" w:bidi="ar-SA"/>
              </w:rPr>
              <w:t>6</w:t>
            </w:r>
          </w:p>
        </w:tc>
        <w:tc>
          <w:tcPr>
            <w:tcW w:w="3648" w:type="dxa"/>
            <w:noWrap w:val="0"/>
            <w:vAlign w:val="center"/>
          </w:tcPr>
          <w:p>
            <w:pPr>
              <w:ind w:left="0" w:leftChars="0" w:firstLine="0" w:firstLineChars="0"/>
              <w:rPr>
                <w:rFonts w:hint="eastAsia" w:ascii="宋体" w:hAnsi="宋体"/>
                <w:bCs/>
                <w:kern w:val="2"/>
                <w:sz w:val="24"/>
                <w:szCs w:val="24"/>
                <w:lang w:val="en-US" w:eastAsia="zh-CN" w:bidi="ar-SA"/>
              </w:rPr>
            </w:pPr>
            <w:r>
              <w:rPr>
                <w:rFonts w:hint="eastAsia" w:ascii="宋体" w:hAnsi="宋体" w:cs="宋体"/>
                <w:color w:val="auto"/>
                <w:sz w:val="21"/>
                <w:szCs w:val="21"/>
                <w:highlight w:val="none"/>
                <w:lang w:val="en-US" w:eastAsia="zh-CN"/>
              </w:rPr>
              <w:t>全视频标准</w:t>
            </w:r>
            <w:r>
              <w:rPr>
                <w:rFonts w:hint="eastAsia" w:ascii="宋体" w:hAnsi="宋体" w:cs="宋体"/>
                <w:color w:val="auto"/>
                <w:szCs w:val="21"/>
                <w:highlight w:val="none"/>
              </w:rPr>
              <w:t>高清1920X1080</w:t>
            </w:r>
            <w:r>
              <w:rPr>
                <w:rFonts w:hint="eastAsia" w:ascii="宋体" w:hAnsi="宋体" w:cs="宋体"/>
                <w:color w:val="auto"/>
                <w:szCs w:val="21"/>
                <w:highlight w:val="none"/>
                <w:lang w:eastAsia="zh-CN"/>
              </w:rPr>
              <w:t>，</w:t>
            </w:r>
            <w:r>
              <w:rPr>
                <w:rFonts w:hint="eastAsia" w:ascii="宋体" w:hAnsi="宋体" w:cs="宋体"/>
                <w:color w:val="auto"/>
                <w:szCs w:val="21"/>
                <w:highlight w:val="none"/>
              </w:rPr>
              <w:t>MP4或MOV</w:t>
            </w:r>
            <w:r>
              <w:rPr>
                <w:rFonts w:hint="eastAsia" w:ascii="宋体" w:hAnsi="宋体" w:cs="宋体"/>
                <w:color w:val="auto"/>
                <w:sz w:val="21"/>
                <w:szCs w:val="21"/>
                <w:highlight w:val="none"/>
                <w:lang w:val="en-US" w:eastAsia="zh-CN"/>
              </w:rPr>
              <w:t>均能播放，可分段进行修改。</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7</w:t>
            </w:r>
          </w:p>
        </w:tc>
        <w:tc>
          <w:tcPr>
            <w:tcW w:w="3648" w:type="dxa"/>
            <w:noWrap w:val="0"/>
            <w:vAlign w:val="center"/>
          </w:tcPr>
          <w:p>
            <w:pPr>
              <w:ind w:left="0" w:leftChars="0" w:firstLine="0" w:firstLineChars="0"/>
              <w:rPr>
                <w:rFonts w:hint="eastAsia" w:ascii="宋体" w:hAnsi="宋体"/>
                <w:bCs/>
                <w:kern w:val="2"/>
                <w:sz w:val="24"/>
                <w:szCs w:val="24"/>
                <w:lang w:val="en-US" w:eastAsia="zh-CN" w:bidi="ar-SA"/>
              </w:rPr>
            </w:pPr>
            <w:r>
              <w:rPr>
                <w:rFonts w:hint="eastAsia" w:ascii="宋体" w:hAnsi="宋体" w:cs="宋体"/>
                <w:color w:val="auto"/>
                <w:sz w:val="21"/>
                <w:szCs w:val="21"/>
                <w:highlight w:val="none"/>
                <w:lang w:val="en-US" w:eastAsia="zh-CN"/>
              </w:rPr>
              <w:t>按最终审核通过的视频内容制作PPT一组，并向采购人提交全部拍摄原始素材和宣传片原文件电子版。</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8</w:t>
            </w:r>
          </w:p>
        </w:tc>
        <w:tc>
          <w:tcPr>
            <w:tcW w:w="3648" w:type="dxa"/>
            <w:noWrap w:val="0"/>
            <w:vAlign w:val="center"/>
          </w:tcPr>
          <w:p>
            <w:pPr>
              <w:ind w:left="0" w:leftChars="0" w:firstLine="0" w:firstLineChars="0"/>
              <w:rPr>
                <w:rFonts w:hint="eastAsia" w:ascii="宋体" w:hAnsi="宋体"/>
                <w:bCs/>
                <w:kern w:val="2"/>
                <w:sz w:val="24"/>
                <w:szCs w:val="24"/>
                <w:lang w:val="en-US" w:eastAsia="zh-CN" w:bidi="ar-SA"/>
              </w:rPr>
            </w:pPr>
            <w:r>
              <w:rPr>
                <w:rFonts w:hint="eastAsia" w:ascii="宋体" w:hAnsi="宋体" w:cs="宋体"/>
                <w:color w:val="auto"/>
                <w:sz w:val="21"/>
                <w:szCs w:val="21"/>
                <w:highlight w:val="none"/>
                <w:lang w:val="en-US" w:eastAsia="zh-CN"/>
              </w:rPr>
              <w:t>前期:签订合同后，成交服务商先进行文案创意策划，文案撰写，经采购人审核后开展拍摄工作；如提交的文案未通过采购人审核的，应立即修改，三次修改仍不合格的，采购人有权解除合同，由此造成的损失由成交服务商自行承担。</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9</w:t>
            </w:r>
          </w:p>
        </w:tc>
        <w:tc>
          <w:tcPr>
            <w:tcW w:w="3648" w:type="dxa"/>
            <w:noWrap w:val="0"/>
            <w:vAlign w:val="center"/>
          </w:tcPr>
          <w:p>
            <w:pPr>
              <w:ind w:left="0" w:leftChars="0" w:firstLine="0" w:firstLineChars="0"/>
              <w:rPr>
                <w:rFonts w:hint="default" w:ascii="宋体" w:hAnsi="宋体" w:eastAsia="宋体" w:cs="宋体"/>
                <w:bCs/>
                <w:color w:val="auto"/>
                <w:sz w:val="24"/>
                <w:szCs w:val="24"/>
                <w:highlight w:val="none"/>
                <w:lang w:val="en-US" w:eastAsia="zh-CN"/>
              </w:rPr>
            </w:pPr>
            <w:r>
              <w:rPr>
                <w:rFonts w:hint="eastAsia" w:ascii="宋体" w:hAnsi="宋体" w:cs="宋体"/>
                <w:color w:val="auto"/>
                <w:sz w:val="21"/>
                <w:szCs w:val="21"/>
                <w:highlight w:val="none"/>
                <w:lang w:val="en-US" w:eastAsia="zh-CN"/>
              </w:rPr>
              <w:t>中期:专业的运用各类摄像设备进行专业的拍摄，并现场布景进行组织拍摄，涉及到演员的场景需配备演员</w:t>
            </w:r>
            <w:r>
              <w:rPr>
                <w:rFonts w:hint="eastAsia" w:ascii="宋体" w:hAnsi="宋体" w:cs="宋体"/>
                <w:color w:val="auto"/>
                <w:szCs w:val="21"/>
                <w:highlight w:val="none"/>
              </w:rPr>
              <w:t>（涉及到</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工作人员的除外），期间产生的食宿费用由成交服务商自行承担</w:t>
            </w:r>
            <w:r>
              <w:rPr>
                <w:rFonts w:hint="eastAsia" w:ascii="宋体" w:hAnsi="宋体" w:cs="宋体"/>
                <w:color w:val="auto"/>
                <w:sz w:val="21"/>
                <w:szCs w:val="21"/>
                <w:highlight w:val="none"/>
                <w:lang w:val="en-US" w:eastAsia="zh-CN"/>
              </w:rPr>
              <w:t>。</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10</w:t>
            </w:r>
          </w:p>
        </w:tc>
        <w:tc>
          <w:tcPr>
            <w:tcW w:w="3648" w:type="dxa"/>
            <w:noWrap w:val="0"/>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cs="宋体"/>
                <w:color w:val="auto"/>
                <w:sz w:val="21"/>
                <w:szCs w:val="21"/>
                <w:highlight w:val="none"/>
                <w:lang w:val="en-US" w:eastAsia="zh-CN"/>
              </w:rPr>
              <w:t>后期制作：具有对素材进行剪辑的技术，合理搭配画面；运用三维动画、E特效的制作技术，为宣传片增加亮点；声效配合技术，对声音进行编剪，与声效、音乐进行合理搭配，选择背景音乐应贴合主题，避免产生额外联想。</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11</w:t>
            </w:r>
          </w:p>
        </w:tc>
        <w:tc>
          <w:tcPr>
            <w:tcW w:w="3648" w:type="dxa"/>
            <w:noWrap w:val="0"/>
            <w:vAlign w:val="center"/>
          </w:tcPr>
          <w:p>
            <w:pPr>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Cs w:val="21"/>
                <w:highlight w:val="none"/>
              </w:rPr>
              <w:t>成交服务商向采购人提交的成片必须达到采购人的要求，修改、补拍直到采购人满意为止。</w:t>
            </w:r>
          </w:p>
        </w:tc>
        <w:tc>
          <w:tcPr>
            <w:tcW w:w="2563" w:type="dxa"/>
            <w:noWrap w:val="0"/>
            <w:vAlign w:val="center"/>
          </w:tcPr>
          <w:p>
            <w:pPr>
              <w:keepLines/>
              <w:widowControl/>
              <w:jc w:val="center"/>
              <w:rPr>
                <w:rFonts w:hint="eastAsia"/>
                <w:lang w:val="en-US" w:eastAsia="zh-CN"/>
              </w:rPr>
            </w:pPr>
            <w:r>
              <w:rPr>
                <w:rFonts w:hint="eastAsia"/>
              </w:rPr>
              <w:t>□完全响应  □部分响应</w:t>
            </w:r>
          </w:p>
        </w:tc>
        <w:tc>
          <w:tcPr>
            <w:tcW w:w="1413" w:type="dxa"/>
            <w:noWrap w:val="0"/>
            <w:vAlign w:val="top"/>
          </w:tcPr>
          <w:p>
            <w:pPr>
              <w:pStyle w:val="3"/>
              <w:ind w:firstLine="0"/>
              <w:jc w:val="center"/>
              <w:textAlignment w:val="auto"/>
              <w:rPr>
                <w:rFonts w:hint="eastAsia" w:hAnsi="宋体" w:cs="宋体"/>
                <w:bCs/>
                <w:sz w:val="24"/>
                <w:szCs w:val="24"/>
              </w:rPr>
            </w:pPr>
          </w:p>
        </w:tc>
      </w:tr>
    </w:tbl>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lang w:val="en-US" w:eastAsia="zh-CN"/>
        </w:rPr>
      </w:pP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参评服务商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adjustRightInd w:val="0"/>
        <w:snapToGrid w:val="0"/>
        <w:spacing w:line="560" w:lineRule="exact"/>
        <w:ind w:firstLine="0" w:firstLineChars="0"/>
        <w:jc w:val="left"/>
        <w:rPr>
          <w:rFonts w:hint="eastAsia"/>
          <w:lang w:val="en-US" w:eastAsia="zh-CN"/>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rPr>
        <w:t>中山公交集团宣传片拍摄制作服务采购</w:t>
      </w:r>
    </w:p>
    <w:p>
      <w:pPr>
        <w:pStyle w:val="11"/>
        <w:rPr>
          <w:rFonts w:hint="eastAsia"/>
          <w:lang w:val="en-US" w:eastAsia="zh-CN"/>
        </w:rPr>
      </w:pPr>
    </w:p>
    <w:tbl>
      <w:tblPr>
        <w:tblStyle w:val="12"/>
        <w:tblW w:w="5096" w:type="pct"/>
        <w:jc w:val="center"/>
        <w:tblLayout w:type="fixed"/>
        <w:tblCellMar>
          <w:top w:w="0" w:type="dxa"/>
          <w:left w:w="108" w:type="dxa"/>
          <w:bottom w:w="0" w:type="dxa"/>
          <w:right w:w="108" w:type="dxa"/>
        </w:tblCellMar>
      </w:tblPr>
      <w:tblGrid>
        <w:gridCol w:w="2847"/>
        <w:gridCol w:w="3073"/>
        <w:gridCol w:w="2766"/>
      </w:tblGrid>
      <w:tr>
        <w:tblPrEx>
          <w:tblCellMar>
            <w:top w:w="0" w:type="dxa"/>
            <w:left w:w="108" w:type="dxa"/>
            <w:bottom w:w="0" w:type="dxa"/>
            <w:right w:w="108" w:type="dxa"/>
          </w:tblCellMar>
        </w:tblPrEx>
        <w:trPr>
          <w:trHeight w:val="435" w:hRule="atLeast"/>
          <w:tblHeader/>
          <w:jc w:val="center"/>
        </w:trPr>
        <w:tc>
          <w:tcPr>
            <w:tcW w:w="1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63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rPr>
              <w:t>中山公交集团宣传片拍摄制作服务采购</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 w:hAnsi="仿宋" w:eastAsia="仿宋" w:cs="仿宋"/>
                <w:b w:val="0"/>
                <w:bCs w:val="0"/>
                <w:sz w:val="32"/>
                <w:szCs w:val="32"/>
                <w:lang w:val="en-US" w:eastAsia="zh-CN"/>
              </w:rPr>
              <w:t>合同签订至服务项目验收合格</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w:t>
            </w:r>
            <w:r>
              <w:rPr>
                <w:rFonts w:hint="eastAsia" w:ascii="微软雅黑" w:hAnsi="微软雅黑" w:eastAsia="微软雅黑" w:cs="微软雅黑"/>
                <w:kern w:val="0"/>
                <w:sz w:val="28"/>
                <w:szCs w:val="28"/>
                <w:highlight w:val="none"/>
                <w:lang w:eastAsia="zh-CN"/>
              </w:rPr>
              <w:t>——</w:t>
            </w:r>
            <w:r>
              <w:rPr>
                <w:rFonts w:hint="eastAsia" w:ascii="仿宋_GB2312" w:hAnsi="宋体" w:eastAsia="仿宋_GB2312" w:cs="宋体"/>
                <w:kern w:val="0"/>
                <w:sz w:val="28"/>
                <w:szCs w:val="28"/>
                <w:highlight w:val="none"/>
              </w:rPr>
              <w:t xml:space="preserve"> </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起90日</w:t>
      </w:r>
      <w:r>
        <w:rPr>
          <w:rFonts w:hint="eastAsia" w:ascii="宋体" w:hAnsi="宋体" w:eastAsia="宋体" w:cs="宋体"/>
          <w:bCs/>
          <w:sz w:val="24"/>
          <w:szCs w:val="24"/>
          <w:highlight w:val="none"/>
        </w:rPr>
        <w:t>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widowControl/>
        <w:wordWrap/>
        <w:ind w:firstLine="0" w:firstLineChars="0"/>
        <w:jc w:val="left"/>
        <w:rPr>
          <w:rFonts w:hint="default" w:ascii="仿宋" w:hAnsi="仿宋" w:eastAsia="仿宋" w:cs="仿宋"/>
          <w:b w:val="0"/>
          <w:bCs w:val="0"/>
          <w:sz w:val="32"/>
          <w:szCs w:val="32"/>
          <w:lang w:val="en-US" w:eastAsia="zh-CN"/>
        </w:rPr>
      </w:pPr>
    </w:p>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 xml:space="preserve">格式6 </w:t>
      </w:r>
      <w:r>
        <w:rPr>
          <w:rFonts w:hint="eastAsia" w:ascii="宋体" w:hAnsi="宋体" w:eastAsia="宋体" w:cs="宋体"/>
          <w:b/>
          <w:bCs/>
          <w:i w:val="0"/>
          <w:iCs w:val="0"/>
          <w:caps w:val="0"/>
          <w:color w:val="000000"/>
          <w:spacing w:val="0"/>
          <w:sz w:val="28"/>
          <w:szCs w:val="28"/>
          <w:shd w:val="clear" w:fill="FFFFFF"/>
        </w:rPr>
        <w:t>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p>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YjM1ZDA3MGZhNzkzNWEyYWIwZjM2ZTIxNGJjY2IifQ=="/>
  </w:docVars>
  <w:rsids>
    <w:rsidRoot w:val="39C60050"/>
    <w:rsid w:val="00292BAB"/>
    <w:rsid w:val="00425A1B"/>
    <w:rsid w:val="00847DE1"/>
    <w:rsid w:val="013C246A"/>
    <w:rsid w:val="015754F6"/>
    <w:rsid w:val="01B82438"/>
    <w:rsid w:val="020236B3"/>
    <w:rsid w:val="02225B04"/>
    <w:rsid w:val="02936A01"/>
    <w:rsid w:val="02B726F0"/>
    <w:rsid w:val="02E72B1A"/>
    <w:rsid w:val="02F079B0"/>
    <w:rsid w:val="02F92D08"/>
    <w:rsid w:val="02FA25DD"/>
    <w:rsid w:val="03AA4003"/>
    <w:rsid w:val="03E94B2B"/>
    <w:rsid w:val="03EC0177"/>
    <w:rsid w:val="03FE7EAB"/>
    <w:rsid w:val="04001E75"/>
    <w:rsid w:val="042A6EF2"/>
    <w:rsid w:val="04912ACD"/>
    <w:rsid w:val="04E92909"/>
    <w:rsid w:val="04F574FF"/>
    <w:rsid w:val="04FC43EA"/>
    <w:rsid w:val="0520021A"/>
    <w:rsid w:val="05257DE5"/>
    <w:rsid w:val="053A4F12"/>
    <w:rsid w:val="057A17B3"/>
    <w:rsid w:val="05B747B5"/>
    <w:rsid w:val="06085010"/>
    <w:rsid w:val="06231E4A"/>
    <w:rsid w:val="063F4ED6"/>
    <w:rsid w:val="06782196"/>
    <w:rsid w:val="06783F44"/>
    <w:rsid w:val="067A4160"/>
    <w:rsid w:val="06A967F3"/>
    <w:rsid w:val="06B807E5"/>
    <w:rsid w:val="06C47189"/>
    <w:rsid w:val="06EC66E0"/>
    <w:rsid w:val="073F4A62"/>
    <w:rsid w:val="07506C6F"/>
    <w:rsid w:val="077C7A64"/>
    <w:rsid w:val="07832EBC"/>
    <w:rsid w:val="07A07BF6"/>
    <w:rsid w:val="07A56FBB"/>
    <w:rsid w:val="087F780C"/>
    <w:rsid w:val="08D00067"/>
    <w:rsid w:val="08F31FA8"/>
    <w:rsid w:val="094B5940"/>
    <w:rsid w:val="095011A8"/>
    <w:rsid w:val="09526CCE"/>
    <w:rsid w:val="09970B85"/>
    <w:rsid w:val="0A157CFC"/>
    <w:rsid w:val="0A402FCB"/>
    <w:rsid w:val="0A432ABB"/>
    <w:rsid w:val="0AB45767"/>
    <w:rsid w:val="0B04049C"/>
    <w:rsid w:val="0B293A5F"/>
    <w:rsid w:val="0B81389B"/>
    <w:rsid w:val="0B907F82"/>
    <w:rsid w:val="0B941820"/>
    <w:rsid w:val="0BF202F5"/>
    <w:rsid w:val="0C28640C"/>
    <w:rsid w:val="0C607954"/>
    <w:rsid w:val="0CB21806"/>
    <w:rsid w:val="0DAE2941"/>
    <w:rsid w:val="0E5E6115"/>
    <w:rsid w:val="0F44355D"/>
    <w:rsid w:val="0F5B4403"/>
    <w:rsid w:val="0F9A4F2B"/>
    <w:rsid w:val="0FA160C7"/>
    <w:rsid w:val="0FBC7598"/>
    <w:rsid w:val="0FDF3286"/>
    <w:rsid w:val="0FED14FF"/>
    <w:rsid w:val="103A04BC"/>
    <w:rsid w:val="106A2B50"/>
    <w:rsid w:val="10863702"/>
    <w:rsid w:val="10A36062"/>
    <w:rsid w:val="10A818CA"/>
    <w:rsid w:val="10C04E65"/>
    <w:rsid w:val="10E072B6"/>
    <w:rsid w:val="10FB40F0"/>
    <w:rsid w:val="111156C1"/>
    <w:rsid w:val="11407D54"/>
    <w:rsid w:val="11592BC4"/>
    <w:rsid w:val="116E041E"/>
    <w:rsid w:val="117A14B8"/>
    <w:rsid w:val="11EE155E"/>
    <w:rsid w:val="12296A3A"/>
    <w:rsid w:val="127B54E8"/>
    <w:rsid w:val="127C4DBC"/>
    <w:rsid w:val="12942106"/>
    <w:rsid w:val="129E2F84"/>
    <w:rsid w:val="12B5207C"/>
    <w:rsid w:val="12C329EB"/>
    <w:rsid w:val="12DB7D35"/>
    <w:rsid w:val="13280AA0"/>
    <w:rsid w:val="134012FE"/>
    <w:rsid w:val="13826402"/>
    <w:rsid w:val="138E4DA7"/>
    <w:rsid w:val="139879D4"/>
    <w:rsid w:val="13C702B9"/>
    <w:rsid w:val="13CC1D73"/>
    <w:rsid w:val="13D11138"/>
    <w:rsid w:val="13D824C6"/>
    <w:rsid w:val="13E62E35"/>
    <w:rsid w:val="14975EDD"/>
    <w:rsid w:val="14C12F5A"/>
    <w:rsid w:val="14D56A06"/>
    <w:rsid w:val="152F25BA"/>
    <w:rsid w:val="153674A4"/>
    <w:rsid w:val="15597637"/>
    <w:rsid w:val="15787ABD"/>
    <w:rsid w:val="15B30AF5"/>
    <w:rsid w:val="15B8435D"/>
    <w:rsid w:val="15FB06EE"/>
    <w:rsid w:val="16414353"/>
    <w:rsid w:val="166E0EC0"/>
    <w:rsid w:val="16775FC6"/>
    <w:rsid w:val="168111F9"/>
    <w:rsid w:val="16E42F30"/>
    <w:rsid w:val="16EB0762"/>
    <w:rsid w:val="16FF7D6A"/>
    <w:rsid w:val="170610F8"/>
    <w:rsid w:val="17101F77"/>
    <w:rsid w:val="171A4BA4"/>
    <w:rsid w:val="17424826"/>
    <w:rsid w:val="17944956"/>
    <w:rsid w:val="17A74689"/>
    <w:rsid w:val="18221F62"/>
    <w:rsid w:val="183F2B14"/>
    <w:rsid w:val="191C10A7"/>
    <w:rsid w:val="19834C82"/>
    <w:rsid w:val="19BE3F0C"/>
    <w:rsid w:val="1A4E5290"/>
    <w:rsid w:val="1A846F04"/>
    <w:rsid w:val="1A8567D8"/>
    <w:rsid w:val="1A9133CF"/>
    <w:rsid w:val="1A9A2283"/>
    <w:rsid w:val="1AD559B1"/>
    <w:rsid w:val="1AE95B6F"/>
    <w:rsid w:val="1AE96D67"/>
    <w:rsid w:val="1B5763C6"/>
    <w:rsid w:val="1B642891"/>
    <w:rsid w:val="1BB05AD7"/>
    <w:rsid w:val="1BB11F7A"/>
    <w:rsid w:val="1BCF2401"/>
    <w:rsid w:val="1C220782"/>
    <w:rsid w:val="1C362480"/>
    <w:rsid w:val="1C625023"/>
    <w:rsid w:val="1CB11B06"/>
    <w:rsid w:val="1D37025D"/>
    <w:rsid w:val="1D50131F"/>
    <w:rsid w:val="1D6848BB"/>
    <w:rsid w:val="1D954F84"/>
    <w:rsid w:val="1DA358F3"/>
    <w:rsid w:val="1DC615E1"/>
    <w:rsid w:val="1DD65CC8"/>
    <w:rsid w:val="1DDB508D"/>
    <w:rsid w:val="1E3E73CA"/>
    <w:rsid w:val="1E605592"/>
    <w:rsid w:val="1E8C6387"/>
    <w:rsid w:val="1E9E60BA"/>
    <w:rsid w:val="1F1D3483"/>
    <w:rsid w:val="1F680BA2"/>
    <w:rsid w:val="1F7237CF"/>
    <w:rsid w:val="1F8F25D3"/>
    <w:rsid w:val="1FA0658E"/>
    <w:rsid w:val="1FA15E62"/>
    <w:rsid w:val="1FC102B2"/>
    <w:rsid w:val="1FFB37C4"/>
    <w:rsid w:val="20000DDB"/>
    <w:rsid w:val="20474C5B"/>
    <w:rsid w:val="20796507"/>
    <w:rsid w:val="208E34CC"/>
    <w:rsid w:val="20992FDD"/>
    <w:rsid w:val="20B816B5"/>
    <w:rsid w:val="20C444FE"/>
    <w:rsid w:val="20DA787E"/>
    <w:rsid w:val="21555156"/>
    <w:rsid w:val="21696E53"/>
    <w:rsid w:val="21815F4B"/>
    <w:rsid w:val="2190618E"/>
    <w:rsid w:val="21935C7E"/>
    <w:rsid w:val="21A55B86"/>
    <w:rsid w:val="21A659B2"/>
    <w:rsid w:val="21C10A3D"/>
    <w:rsid w:val="21E07116"/>
    <w:rsid w:val="21EB7868"/>
    <w:rsid w:val="2201708C"/>
    <w:rsid w:val="2208666C"/>
    <w:rsid w:val="223B434C"/>
    <w:rsid w:val="225A5A6F"/>
    <w:rsid w:val="226B52CC"/>
    <w:rsid w:val="2277734E"/>
    <w:rsid w:val="22B440FE"/>
    <w:rsid w:val="22D447A0"/>
    <w:rsid w:val="22E744D4"/>
    <w:rsid w:val="230230BC"/>
    <w:rsid w:val="232079E6"/>
    <w:rsid w:val="238E494F"/>
    <w:rsid w:val="23C23826"/>
    <w:rsid w:val="24013373"/>
    <w:rsid w:val="24392B0D"/>
    <w:rsid w:val="243B4AD7"/>
    <w:rsid w:val="245331CC"/>
    <w:rsid w:val="248144B4"/>
    <w:rsid w:val="249146F7"/>
    <w:rsid w:val="24E16D01"/>
    <w:rsid w:val="24E92B38"/>
    <w:rsid w:val="24F609FE"/>
    <w:rsid w:val="25076767"/>
    <w:rsid w:val="255D0A7D"/>
    <w:rsid w:val="259049AF"/>
    <w:rsid w:val="25A55F80"/>
    <w:rsid w:val="25E35426"/>
    <w:rsid w:val="26105AEF"/>
    <w:rsid w:val="26153106"/>
    <w:rsid w:val="262D48F3"/>
    <w:rsid w:val="26E825C8"/>
    <w:rsid w:val="270029FB"/>
    <w:rsid w:val="27054F28"/>
    <w:rsid w:val="27897907"/>
    <w:rsid w:val="27932534"/>
    <w:rsid w:val="279544FE"/>
    <w:rsid w:val="27B23302"/>
    <w:rsid w:val="27B34984"/>
    <w:rsid w:val="27D668C5"/>
    <w:rsid w:val="27FD1F46"/>
    <w:rsid w:val="280451E0"/>
    <w:rsid w:val="283006CB"/>
    <w:rsid w:val="28461C9C"/>
    <w:rsid w:val="28616AD6"/>
    <w:rsid w:val="28D9666D"/>
    <w:rsid w:val="28FB4835"/>
    <w:rsid w:val="292C2C40"/>
    <w:rsid w:val="297B3BC8"/>
    <w:rsid w:val="2A025DDB"/>
    <w:rsid w:val="2A273408"/>
    <w:rsid w:val="2A64640A"/>
    <w:rsid w:val="2A971665"/>
    <w:rsid w:val="2AB32EED"/>
    <w:rsid w:val="2AF43C32"/>
    <w:rsid w:val="2B147E30"/>
    <w:rsid w:val="2B2160A9"/>
    <w:rsid w:val="2B434271"/>
    <w:rsid w:val="2B764647"/>
    <w:rsid w:val="2B7E52A9"/>
    <w:rsid w:val="2BD650E5"/>
    <w:rsid w:val="2BF043F9"/>
    <w:rsid w:val="2BFB4B4C"/>
    <w:rsid w:val="2BFD08C4"/>
    <w:rsid w:val="2C2E4F21"/>
    <w:rsid w:val="2C6303E3"/>
    <w:rsid w:val="2C8B2374"/>
    <w:rsid w:val="2CC43190"/>
    <w:rsid w:val="2CDF0FD8"/>
    <w:rsid w:val="2D202CAF"/>
    <w:rsid w:val="2D6230D5"/>
    <w:rsid w:val="2D9C5EBB"/>
    <w:rsid w:val="2DA03BFD"/>
    <w:rsid w:val="2DC93154"/>
    <w:rsid w:val="2E3B56D4"/>
    <w:rsid w:val="2E7C01C6"/>
    <w:rsid w:val="2E81758A"/>
    <w:rsid w:val="2E9F5C62"/>
    <w:rsid w:val="2ED753FC"/>
    <w:rsid w:val="2EFE507F"/>
    <w:rsid w:val="2F6C023B"/>
    <w:rsid w:val="2FAC6889"/>
    <w:rsid w:val="2FC55B9D"/>
    <w:rsid w:val="2FF124EE"/>
    <w:rsid w:val="30134B5A"/>
    <w:rsid w:val="307153DD"/>
    <w:rsid w:val="3080086A"/>
    <w:rsid w:val="30A25EDE"/>
    <w:rsid w:val="30C10112"/>
    <w:rsid w:val="31411253"/>
    <w:rsid w:val="318F0210"/>
    <w:rsid w:val="319770C5"/>
    <w:rsid w:val="31A84A69"/>
    <w:rsid w:val="31D10829"/>
    <w:rsid w:val="31DD71CE"/>
    <w:rsid w:val="32236BAB"/>
    <w:rsid w:val="32877139"/>
    <w:rsid w:val="329A38A8"/>
    <w:rsid w:val="32A41A99"/>
    <w:rsid w:val="32E26A66"/>
    <w:rsid w:val="330B1B18"/>
    <w:rsid w:val="335039CF"/>
    <w:rsid w:val="33574D5E"/>
    <w:rsid w:val="33686F6B"/>
    <w:rsid w:val="33813B89"/>
    <w:rsid w:val="33D463AE"/>
    <w:rsid w:val="33E52369"/>
    <w:rsid w:val="33EC5604"/>
    <w:rsid w:val="33F26834"/>
    <w:rsid w:val="3491604D"/>
    <w:rsid w:val="34DA5C46"/>
    <w:rsid w:val="34EB7E44"/>
    <w:rsid w:val="35507CB7"/>
    <w:rsid w:val="35F5085E"/>
    <w:rsid w:val="36716136"/>
    <w:rsid w:val="372E4027"/>
    <w:rsid w:val="37313B18"/>
    <w:rsid w:val="3757357E"/>
    <w:rsid w:val="37A4078E"/>
    <w:rsid w:val="37CB1876"/>
    <w:rsid w:val="37E82428"/>
    <w:rsid w:val="382B67B9"/>
    <w:rsid w:val="383733B0"/>
    <w:rsid w:val="38975BFC"/>
    <w:rsid w:val="38AF194E"/>
    <w:rsid w:val="38F1355F"/>
    <w:rsid w:val="39292CF8"/>
    <w:rsid w:val="398B39B3"/>
    <w:rsid w:val="39C60050"/>
    <w:rsid w:val="3A32526F"/>
    <w:rsid w:val="3A445910"/>
    <w:rsid w:val="3A9643BE"/>
    <w:rsid w:val="3AA0348E"/>
    <w:rsid w:val="3AB605BC"/>
    <w:rsid w:val="3AD273C0"/>
    <w:rsid w:val="3AE27603"/>
    <w:rsid w:val="3B007A89"/>
    <w:rsid w:val="3B0312A1"/>
    <w:rsid w:val="3B1E43B3"/>
    <w:rsid w:val="3B3911ED"/>
    <w:rsid w:val="3BC66F24"/>
    <w:rsid w:val="3C461E13"/>
    <w:rsid w:val="3C4D6CFE"/>
    <w:rsid w:val="3C771FCD"/>
    <w:rsid w:val="3C836BC3"/>
    <w:rsid w:val="3CEB75EB"/>
    <w:rsid w:val="3E371A14"/>
    <w:rsid w:val="3EBC460F"/>
    <w:rsid w:val="3ECD2378"/>
    <w:rsid w:val="3ED100BA"/>
    <w:rsid w:val="3EE80F60"/>
    <w:rsid w:val="3F3E5024"/>
    <w:rsid w:val="3F4F0FDF"/>
    <w:rsid w:val="3FC45529"/>
    <w:rsid w:val="3FCC262F"/>
    <w:rsid w:val="3FF37BBC"/>
    <w:rsid w:val="4013025E"/>
    <w:rsid w:val="402E533E"/>
    <w:rsid w:val="404D19C2"/>
    <w:rsid w:val="40D53766"/>
    <w:rsid w:val="40DA6FCE"/>
    <w:rsid w:val="41197AF6"/>
    <w:rsid w:val="41270465"/>
    <w:rsid w:val="41717932"/>
    <w:rsid w:val="41727207"/>
    <w:rsid w:val="41BD4926"/>
    <w:rsid w:val="41DD0B24"/>
    <w:rsid w:val="422228B7"/>
    <w:rsid w:val="42DE6C14"/>
    <w:rsid w:val="42FC322C"/>
    <w:rsid w:val="432804C5"/>
    <w:rsid w:val="43374264"/>
    <w:rsid w:val="43382736"/>
    <w:rsid w:val="434B7D0F"/>
    <w:rsid w:val="43741014"/>
    <w:rsid w:val="437C436D"/>
    <w:rsid w:val="43CD4BC8"/>
    <w:rsid w:val="43F3462F"/>
    <w:rsid w:val="440F6F8F"/>
    <w:rsid w:val="442962A2"/>
    <w:rsid w:val="44C24001"/>
    <w:rsid w:val="44C47D79"/>
    <w:rsid w:val="44C85ABB"/>
    <w:rsid w:val="44C9538F"/>
    <w:rsid w:val="451E1B7F"/>
    <w:rsid w:val="45440EBA"/>
    <w:rsid w:val="4557299B"/>
    <w:rsid w:val="45C049E4"/>
    <w:rsid w:val="461940F5"/>
    <w:rsid w:val="46331916"/>
    <w:rsid w:val="464473C4"/>
    <w:rsid w:val="466F1F67"/>
    <w:rsid w:val="46C422B2"/>
    <w:rsid w:val="47174AD8"/>
    <w:rsid w:val="47484C91"/>
    <w:rsid w:val="47501D98"/>
    <w:rsid w:val="475A49C5"/>
    <w:rsid w:val="47C562E2"/>
    <w:rsid w:val="484C255F"/>
    <w:rsid w:val="485458B8"/>
    <w:rsid w:val="48783354"/>
    <w:rsid w:val="48BF2D31"/>
    <w:rsid w:val="48E24C72"/>
    <w:rsid w:val="48E409EA"/>
    <w:rsid w:val="4913307D"/>
    <w:rsid w:val="49494CF1"/>
    <w:rsid w:val="494D658F"/>
    <w:rsid w:val="496E4757"/>
    <w:rsid w:val="497955D6"/>
    <w:rsid w:val="497A30FC"/>
    <w:rsid w:val="49885819"/>
    <w:rsid w:val="49BF6D61"/>
    <w:rsid w:val="4A394D65"/>
    <w:rsid w:val="4A6F2535"/>
    <w:rsid w:val="4ACE1952"/>
    <w:rsid w:val="4ADA02F6"/>
    <w:rsid w:val="4AF173EE"/>
    <w:rsid w:val="4B386DCB"/>
    <w:rsid w:val="4B971D44"/>
    <w:rsid w:val="4BF2341E"/>
    <w:rsid w:val="4D135D42"/>
    <w:rsid w:val="4D534390"/>
    <w:rsid w:val="4DAC584E"/>
    <w:rsid w:val="4DCD7C9F"/>
    <w:rsid w:val="4DE20ABB"/>
    <w:rsid w:val="4E121B55"/>
    <w:rsid w:val="4E191136"/>
    <w:rsid w:val="4E481A1B"/>
    <w:rsid w:val="4E9C58C3"/>
    <w:rsid w:val="4EA824BA"/>
    <w:rsid w:val="4ED35788"/>
    <w:rsid w:val="4F073684"/>
    <w:rsid w:val="4F730D1A"/>
    <w:rsid w:val="4FE17A31"/>
    <w:rsid w:val="500E27F0"/>
    <w:rsid w:val="50324731"/>
    <w:rsid w:val="50487AB0"/>
    <w:rsid w:val="50575F45"/>
    <w:rsid w:val="50744D49"/>
    <w:rsid w:val="50D15CF8"/>
    <w:rsid w:val="50DD469C"/>
    <w:rsid w:val="51114346"/>
    <w:rsid w:val="51167BAE"/>
    <w:rsid w:val="51340035"/>
    <w:rsid w:val="514A7858"/>
    <w:rsid w:val="5164091A"/>
    <w:rsid w:val="5176689F"/>
    <w:rsid w:val="51786173"/>
    <w:rsid w:val="51BC69A8"/>
    <w:rsid w:val="51EC090F"/>
    <w:rsid w:val="52263E21"/>
    <w:rsid w:val="52271947"/>
    <w:rsid w:val="52410C5B"/>
    <w:rsid w:val="525E7A5F"/>
    <w:rsid w:val="529214B7"/>
    <w:rsid w:val="52BA27BB"/>
    <w:rsid w:val="52E15F9A"/>
    <w:rsid w:val="53281E1B"/>
    <w:rsid w:val="54301FB8"/>
    <w:rsid w:val="54745318"/>
    <w:rsid w:val="54866DF9"/>
    <w:rsid w:val="549332C4"/>
    <w:rsid w:val="549C03CB"/>
    <w:rsid w:val="550A7A2A"/>
    <w:rsid w:val="551C150B"/>
    <w:rsid w:val="552C79A0"/>
    <w:rsid w:val="554E4568"/>
    <w:rsid w:val="554F18E1"/>
    <w:rsid w:val="55A03EEB"/>
    <w:rsid w:val="55D63DB0"/>
    <w:rsid w:val="560C1580"/>
    <w:rsid w:val="563665FD"/>
    <w:rsid w:val="56554CD5"/>
    <w:rsid w:val="566969D2"/>
    <w:rsid w:val="56892BD1"/>
    <w:rsid w:val="56E16569"/>
    <w:rsid w:val="56E61DD1"/>
    <w:rsid w:val="56E66275"/>
    <w:rsid w:val="56F75D8C"/>
    <w:rsid w:val="56F91B04"/>
    <w:rsid w:val="571921A6"/>
    <w:rsid w:val="572B4892"/>
    <w:rsid w:val="57430FD1"/>
    <w:rsid w:val="57803FD4"/>
    <w:rsid w:val="57882E88"/>
    <w:rsid w:val="579D6934"/>
    <w:rsid w:val="57F56770"/>
    <w:rsid w:val="58515970"/>
    <w:rsid w:val="58E93DFA"/>
    <w:rsid w:val="59590F80"/>
    <w:rsid w:val="595C281E"/>
    <w:rsid w:val="5979517E"/>
    <w:rsid w:val="5988716F"/>
    <w:rsid w:val="59C75EEA"/>
    <w:rsid w:val="59E44CEE"/>
    <w:rsid w:val="59ED4100"/>
    <w:rsid w:val="59F12F67"/>
    <w:rsid w:val="5A6A4AC7"/>
    <w:rsid w:val="5A7D2A4C"/>
    <w:rsid w:val="5AB3646E"/>
    <w:rsid w:val="5B4377F2"/>
    <w:rsid w:val="5B484E08"/>
    <w:rsid w:val="5B7976B8"/>
    <w:rsid w:val="5BD4669C"/>
    <w:rsid w:val="5C5479F3"/>
    <w:rsid w:val="5C641B24"/>
    <w:rsid w:val="5C9127DF"/>
    <w:rsid w:val="5C9347A9"/>
    <w:rsid w:val="5CA442C0"/>
    <w:rsid w:val="5D577585"/>
    <w:rsid w:val="5D5E0913"/>
    <w:rsid w:val="5D722610"/>
    <w:rsid w:val="5D7D77DC"/>
    <w:rsid w:val="5E084D23"/>
    <w:rsid w:val="5E31427A"/>
    <w:rsid w:val="5EFC6636"/>
    <w:rsid w:val="5F3202A9"/>
    <w:rsid w:val="5F3833E6"/>
    <w:rsid w:val="5F426012"/>
    <w:rsid w:val="5F7D704B"/>
    <w:rsid w:val="606D70BF"/>
    <w:rsid w:val="60AA0313"/>
    <w:rsid w:val="60AF1486"/>
    <w:rsid w:val="60B42F40"/>
    <w:rsid w:val="60C5514D"/>
    <w:rsid w:val="60FA6BA5"/>
    <w:rsid w:val="61750921"/>
    <w:rsid w:val="618943CD"/>
    <w:rsid w:val="61970898"/>
    <w:rsid w:val="61A46B11"/>
    <w:rsid w:val="61F01D56"/>
    <w:rsid w:val="620B6B90"/>
    <w:rsid w:val="621F43E9"/>
    <w:rsid w:val="623205C0"/>
    <w:rsid w:val="627961EF"/>
    <w:rsid w:val="62A74B0A"/>
    <w:rsid w:val="62DD052C"/>
    <w:rsid w:val="63696264"/>
    <w:rsid w:val="63773135"/>
    <w:rsid w:val="637B1AF3"/>
    <w:rsid w:val="6390132A"/>
    <w:rsid w:val="6390559E"/>
    <w:rsid w:val="639808F7"/>
    <w:rsid w:val="63CE4319"/>
    <w:rsid w:val="63DC6A36"/>
    <w:rsid w:val="641E2BAA"/>
    <w:rsid w:val="64236413"/>
    <w:rsid w:val="64264155"/>
    <w:rsid w:val="644545DB"/>
    <w:rsid w:val="64630F05"/>
    <w:rsid w:val="6468651B"/>
    <w:rsid w:val="648A6492"/>
    <w:rsid w:val="64B250E9"/>
    <w:rsid w:val="6545060B"/>
    <w:rsid w:val="654E74BF"/>
    <w:rsid w:val="65624D19"/>
    <w:rsid w:val="6578453C"/>
    <w:rsid w:val="65E6594A"/>
    <w:rsid w:val="664B1C51"/>
    <w:rsid w:val="66647655"/>
    <w:rsid w:val="66860EDB"/>
    <w:rsid w:val="67564D51"/>
    <w:rsid w:val="679A2E90"/>
    <w:rsid w:val="67D068B1"/>
    <w:rsid w:val="67D31EFE"/>
    <w:rsid w:val="67D5211A"/>
    <w:rsid w:val="67DB7004"/>
    <w:rsid w:val="67E20393"/>
    <w:rsid w:val="67F73E3E"/>
    <w:rsid w:val="682A4621"/>
    <w:rsid w:val="687234C5"/>
    <w:rsid w:val="689B4C22"/>
    <w:rsid w:val="68DE6DAC"/>
    <w:rsid w:val="69186811"/>
    <w:rsid w:val="698C05B6"/>
    <w:rsid w:val="69DD52B6"/>
    <w:rsid w:val="69EE17DA"/>
    <w:rsid w:val="69F21433"/>
    <w:rsid w:val="69F61ED3"/>
    <w:rsid w:val="6A1862EE"/>
    <w:rsid w:val="6AEC1C54"/>
    <w:rsid w:val="6B2C2051"/>
    <w:rsid w:val="6B6028D6"/>
    <w:rsid w:val="6BAD2A66"/>
    <w:rsid w:val="6BBD0EFB"/>
    <w:rsid w:val="6C7672FB"/>
    <w:rsid w:val="6CB542C8"/>
    <w:rsid w:val="6CF44DF0"/>
    <w:rsid w:val="6D527D69"/>
    <w:rsid w:val="6D6535F8"/>
    <w:rsid w:val="6DCC18C9"/>
    <w:rsid w:val="6DD30EA9"/>
    <w:rsid w:val="6DEF55B7"/>
    <w:rsid w:val="6E3A4A84"/>
    <w:rsid w:val="6E3B25AB"/>
    <w:rsid w:val="6E3F209B"/>
    <w:rsid w:val="6E906D9A"/>
    <w:rsid w:val="6F977CB5"/>
    <w:rsid w:val="6F9E1043"/>
    <w:rsid w:val="6FA04DBB"/>
    <w:rsid w:val="6FD76303"/>
    <w:rsid w:val="704E4817"/>
    <w:rsid w:val="70691651"/>
    <w:rsid w:val="706C2EEF"/>
    <w:rsid w:val="706E6C67"/>
    <w:rsid w:val="70B86135"/>
    <w:rsid w:val="70F21646"/>
    <w:rsid w:val="71072C18"/>
    <w:rsid w:val="711C2B67"/>
    <w:rsid w:val="71433E28"/>
    <w:rsid w:val="72062ED0"/>
    <w:rsid w:val="721675B7"/>
    <w:rsid w:val="72181581"/>
    <w:rsid w:val="72190E55"/>
    <w:rsid w:val="723B701D"/>
    <w:rsid w:val="72444124"/>
    <w:rsid w:val="72563E57"/>
    <w:rsid w:val="726F6CC7"/>
    <w:rsid w:val="72A9042B"/>
    <w:rsid w:val="72F316A6"/>
    <w:rsid w:val="734D525A"/>
    <w:rsid w:val="7352461E"/>
    <w:rsid w:val="73726A6F"/>
    <w:rsid w:val="73903399"/>
    <w:rsid w:val="739C3AEB"/>
    <w:rsid w:val="74082F2F"/>
    <w:rsid w:val="74424693"/>
    <w:rsid w:val="7467234B"/>
    <w:rsid w:val="74A0760B"/>
    <w:rsid w:val="75047B9A"/>
    <w:rsid w:val="75481FE1"/>
    <w:rsid w:val="75497CA3"/>
    <w:rsid w:val="754E7067"/>
    <w:rsid w:val="758C5DDF"/>
    <w:rsid w:val="75C335B1"/>
    <w:rsid w:val="761A519B"/>
    <w:rsid w:val="76516E0F"/>
    <w:rsid w:val="769C2703"/>
    <w:rsid w:val="76A07D97"/>
    <w:rsid w:val="76E539FB"/>
    <w:rsid w:val="76FB202E"/>
    <w:rsid w:val="77073972"/>
    <w:rsid w:val="775546DD"/>
    <w:rsid w:val="779571D0"/>
    <w:rsid w:val="779D6084"/>
    <w:rsid w:val="77EB5041"/>
    <w:rsid w:val="78574485"/>
    <w:rsid w:val="786C6182"/>
    <w:rsid w:val="78715547"/>
    <w:rsid w:val="788039DC"/>
    <w:rsid w:val="78D45AD6"/>
    <w:rsid w:val="78D87374"/>
    <w:rsid w:val="78FB12B4"/>
    <w:rsid w:val="791E4FA3"/>
    <w:rsid w:val="79534C4C"/>
    <w:rsid w:val="795B73F7"/>
    <w:rsid w:val="799A0ACD"/>
    <w:rsid w:val="79C43D9C"/>
    <w:rsid w:val="7A150154"/>
    <w:rsid w:val="7A1545F8"/>
    <w:rsid w:val="7A212F9C"/>
    <w:rsid w:val="7A454EDD"/>
    <w:rsid w:val="7A546ECE"/>
    <w:rsid w:val="7A74131E"/>
    <w:rsid w:val="7A807CC3"/>
    <w:rsid w:val="7AA31C03"/>
    <w:rsid w:val="7AA80FC8"/>
    <w:rsid w:val="7AAF67FA"/>
    <w:rsid w:val="7AC34054"/>
    <w:rsid w:val="7AE00762"/>
    <w:rsid w:val="7AFB37ED"/>
    <w:rsid w:val="7B4A02D1"/>
    <w:rsid w:val="7B6018A2"/>
    <w:rsid w:val="7BD55DED"/>
    <w:rsid w:val="7BD858DD"/>
    <w:rsid w:val="7BEC1388"/>
    <w:rsid w:val="7C501917"/>
    <w:rsid w:val="7CAF4890"/>
    <w:rsid w:val="7DF54524"/>
    <w:rsid w:val="7E4F632A"/>
    <w:rsid w:val="7E6D67B0"/>
    <w:rsid w:val="7EA83C8C"/>
    <w:rsid w:val="7EA85A3A"/>
    <w:rsid w:val="7EB77A2B"/>
    <w:rsid w:val="7F1B445E"/>
    <w:rsid w:val="7F1C3D32"/>
    <w:rsid w:val="7F8D69DE"/>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line="360" w:lineRule="auto"/>
    </w:pPr>
    <w:rPr>
      <w:szCs w:val="20"/>
    </w:rPr>
  </w:style>
  <w:style w:type="paragraph" w:styleId="6">
    <w:name w:val="toc 5"/>
    <w:basedOn w:val="1"/>
    <w:next w:val="1"/>
    <w:qFormat/>
    <w:uiPriority w:val="0"/>
    <w:pPr>
      <w:ind w:left="1680"/>
    </w:p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qFormat/>
    <w:uiPriority w:val="0"/>
    <w:pPr>
      <w:spacing w:after="120"/>
      <w:ind w:firstLine="420" w:firstLineChars="100"/>
    </w:pPr>
  </w:style>
  <w:style w:type="character" w:styleId="14">
    <w:name w:val="page number"/>
    <w:basedOn w:val="13"/>
    <w:qFormat/>
    <w:uiPriority w:val="0"/>
  </w:style>
  <w:style w:type="paragraph" w:customStyle="1" w:styleId="15">
    <w:name w:val="样式 文字 + 首行缩进:  2 字符3"/>
    <w:qFormat/>
    <w:uiPriority w:val="0"/>
    <w:pPr>
      <w:widowControl w:val="0"/>
      <w:spacing w:line="360" w:lineRule="auto"/>
      <w:jc w:val="left"/>
    </w:pPr>
    <w:rPr>
      <w:rFonts w:ascii="Calibri" w:hAnsi="Calibri" w:eastAsia="宋体" w:cs="Times New Roman"/>
      <w:kern w:val="2"/>
      <w:sz w:val="28"/>
      <w:szCs w:val="28"/>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6731</Words>
  <Characters>6982</Characters>
  <Lines>0</Lines>
  <Paragraphs>0</Paragraphs>
  <TotalTime>0</TotalTime>
  <ScaleCrop>false</ScaleCrop>
  <LinksUpToDate>false</LinksUpToDate>
  <CharactersWithSpaces>7293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点点点</cp:lastModifiedBy>
  <dcterms:modified xsi:type="dcterms:W3CDTF">2023-05-05T06:48:44Z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4C8F6959DC2B4E4194E4C044B0C8D7D2_13</vt:lpwstr>
  </property>
</Properties>
</file>